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6DA02" w14:textId="77777777" w:rsidR="00CD5D89" w:rsidRPr="005C5BFA" w:rsidRDefault="00CD5D89" w:rsidP="00CD5D89">
      <w:pPr>
        <w:pStyle w:val="NoSpacing"/>
        <w:rPr>
          <w:rFonts w:ascii="Calibri Light" w:hAnsi="Calibri Light" w:cs="Calibri Light"/>
          <w:b/>
          <w:color w:val="4D4D4D"/>
          <w:sz w:val="32"/>
          <w:szCs w:val="32"/>
        </w:rPr>
      </w:pPr>
      <w:r w:rsidRPr="005C5BFA">
        <w:rPr>
          <w:rFonts w:ascii="Calibri Light" w:hAnsi="Calibri Light" w:cs="Calibri Light"/>
          <w:b/>
          <w:color w:val="4D4D4D"/>
          <w:sz w:val="32"/>
          <w:szCs w:val="32"/>
        </w:rPr>
        <w:t xml:space="preserve">Job </w:t>
      </w:r>
      <w:r w:rsidR="00E97207">
        <w:rPr>
          <w:rFonts w:ascii="Calibri Light" w:hAnsi="Calibri Light" w:cs="Calibri Light"/>
          <w:b/>
          <w:color w:val="4D4D4D"/>
          <w:sz w:val="32"/>
          <w:szCs w:val="32"/>
        </w:rPr>
        <w:t>Description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938"/>
      </w:tblGrid>
      <w:tr w:rsidR="00CD5D89" w:rsidRPr="005C5BFA" w14:paraId="767B511C" w14:textId="77777777" w:rsidTr="005C5BFA">
        <w:tc>
          <w:tcPr>
            <w:tcW w:w="2263" w:type="dxa"/>
            <w:shd w:val="clear" w:color="auto" w:fill="auto"/>
            <w:vAlign w:val="center"/>
          </w:tcPr>
          <w:p w14:paraId="40A6563E" w14:textId="77777777" w:rsidR="00CD5D89" w:rsidRPr="005C5BFA" w:rsidRDefault="00210F7B" w:rsidP="005C5BFA">
            <w:pPr>
              <w:spacing w:before="120" w:after="120" w:line="276" w:lineRule="auto"/>
              <w:rPr>
                <w:color w:val="698E00"/>
              </w:rPr>
            </w:pPr>
            <w:r w:rsidRPr="005C5BFA">
              <w:rPr>
                <w:b/>
                <w:color w:val="698E00"/>
              </w:rPr>
              <w:t>Post/Job Title</w:t>
            </w:r>
          </w:p>
        </w:tc>
        <w:tc>
          <w:tcPr>
            <w:tcW w:w="7938" w:type="dxa"/>
            <w:shd w:val="clear" w:color="auto" w:fill="auto"/>
            <w:vAlign w:val="center"/>
          </w:tcPr>
          <w:p w14:paraId="4847685B" w14:textId="37D12F69" w:rsidR="00CD5D89" w:rsidRPr="00B86A6E" w:rsidRDefault="00841730" w:rsidP="005C5BFA">
            <w:pPr>
              <w:spacing w:before="120" w:after="120" w:line="240" w:lineRule="auto"/>
              <w:rPr>
                <w:rFonts w:ascii="Arial" w:hAnsi="Arial" w:cs="Arial"/>
                <w:szCs w:val="24"/>
              </w:rPr>
            </w:pPr>
            <w:r>
              <w:rPr>
                <w:rFonts w:ascii="Arial" w:hAnsi="Arial" w:cs="Arial"/>
                <w:szCs w:val="24"/>
              </w:rPr>
              <w:t>Maternity Navigator</w:t>
            </w:r>
          </w:p>
        </w:tc>
      </w:tr>
      <w:tr w:rsidR="00590654" w:rsidRPr="005C5BFA" w14:paraId="1F953517" w14:textId="77777777" w:rsidTr="005C5BFA">
        <w:tc>
          <w:tcPr>
            <w:tcW w:w="2263" w:type="dxa"/>
            <w:shd w:val="clear" w:color="auto" w:fill="auto"/>
            <w:vAlign w:val="center"/>
          </w:tcPr>
          <w:p w14:paraId="73E38825" w14:textId="77777777" w:rsidR="00590654" w:rsidRPr="005C5BFA" w:rsidRDefault="00590654" w:rsidP="005C5BFA">
            <w:pPr>
              <w:spacing w:before="120" w:after="120" w:line="276" w:lineRule="auto"/>
              <w:rPr>
                <w:b/>
                <w:color w:val="698E00"/>
              </w:rPr>
            </w:pPr>
            <w:r>
              <w:rPr>
                <w:b/>
                <w:color w:val="698E00"/>
              </w:rPr>
              <w:t>Service</w:t>
            </w:r>
          </w:p>
        </w:tc>
        <w:tc>
          <w:tcPr>
            <w:tcW w:w="7938" w:type="dxa"/>
            <w:shd w:val="clear" w:color="auto" w:fill="auto"/>
            <w:vAlign w:val="center"/>
          </w:tcPr>
          <w:p w14:paraId="7AEADFB6" w14:textId="77777777" w:rsidR="00590654" w:rsidRDefault="00590654" w:rsidP="005C5BFA">
            <w:pPr>
              <w:spacing w:before="120" w:after="120" w:line="240" w:lineRule="auto"/>
              <w:rPr>
                <w:rFonts w:ascii="Arial" w:hAnsi="Arial" w:cs="Arial"/>
                <w:szCs w:val="24"/>
              </w:rPr>
            </w:pPr>
            <w:r>
              <w:rPr>
                <w:rFonts w:ascii="Arial" w:hAnsi="Arial" w:cs="Arial"/>
                <w:szCs w:val="24"/>
              </w:rPr>
              <w:t>Starting Well</w:t>
            </w:r>
          </w:p>
        </w:tc>
      </w:tr>
      <w:tr w:rsidR="00CD5D89" w:rsidRPr="005C5BFA" w14:paraId="4FBF8D58" w14:textId="77777777" w:rsidTr="005C5BFA">
        <w:tc>
          <w:tcPr>
            <w:tcW w:w="2263" w:type="dxa"/>
            <w:shd w:val="clear" w:color="auto" w:fill="auto"/>
            <w:vAlign w:val="center"/>
          </w:tcPr>
          <w:p w14:paraId="3A228374" w14:textId="77777777" w:rsidR="00CD5D89" w:rsidRPr="005C5BFA" w:rsidRDefault="00CC2FE6" w:rsidP="005C5BFA">
            <w:pPr>
              <w:spacing w:before="120" w:after="120" w:line="240" w:lineRule="auto"/>
              <w:rPr>
                <w:b/>
                <w:color w:val="698E00"/>
              </w:rPr>
            </w:pPr>
            <w:r w:rsidRPr="005C5BFA">
              <w:rPr>
                <w:b/>
                <w:color w:val="698E00"/>
              </w:rPr>
              <w:t>Reporting to</w:t>
            </w:r>
          </w:p>
        </w:tc>
        <w:tc>
          <w:tcPr>
            <w:tcW w:w="7938" w:type="dxa"/>
            <w:shd w:val="clear" w:color="auto" w:fill="auto"/>
            <w:vAlign w:val="center"/>
          </w:tcPr>
          <w:p w14:paraId="5919D9A6" w14:textId="77777777" w:rsidR="00A47494" w:rsidRPr="00B86A6E" w:rsidRDefault="00F37FFE" w:rsidP="005A6CFF">
            <w:pPr>
              <w:pStyle w:val="NoSpacing"/>
              <w:rPr>
                <w:rFonts w:ascii="Arial" w:hAnsi="Arial" w:cs="Arial"/>
                <w:szCs w:val="24"/>
              </w:rPr>
            </w:pPr>
            <w:r>
              <w:rPr>
                <w:rFonts w:ascii="Arial" w:hAnsi="Arial" w:cs="Arial"/>
                <w:szCs w:val="24"/>
              </w:rPr>
              <w:t>Project Co-ordinator</w:t>
            </w:r>
          </w:p>
        </w:tc>
      </w:tr>
      <w:tr w:rsidR="009A60C8" w:rsidRPr="005C5BFA" w14:paraId="75176A75" w14:textId="77777777" w:rsidTr="005C5BFA">
        <w:tc>
          <w:tcPr>
            <w:tcW w:w="2263" w:type="dxa"/>
            <w:shd w:val="clear" w:color="auto" w:fill="auto"/>
            <w:vAlign w:val="center"/>
          </w:tcPr>
          <w:p w14:paraId="029E5339" w14:textId="77777777" w:rsidR="009A60C8" w:rsidRPr="005C5BFA" w:rsidRDefault="009A60C8" w:rsidP="005C5BFA">
            <w:pPr>
              <w:spacing w:before="120" w:after="120" w:line="240" w:lineRule="auto"/>
              <w:rPr>
                <w:b/>
                <w:color w:val="698E00"/>
              </w:rPr>
            </w:pPr>
            <w:r w:rsidRPr="005C5BFA">
              <w:rPr>
                <w:b/>
                <w:color w:val="698E00"/>
              </w:rPr>
              <w:t>Based</w:t>
            </w:r>
          </w:p>
        </w:tc>
        <w:tc>
          <w:tcPr>
            <w:tcW w:w="7938" w:type="dxa"/>
            <w:shd w:val="clear" w:color="auto" w:fill="auto"/>
            <w:vAlign w:val="center"/>
          </w:tcPr>
          <w:p w14:paraId="270B1710" w14:textId="77777777" w:rsidR="00885F07" w:rsidRDefault="00885F07" w:rsidP="005C5BFA">
            <w:pPr>
              <w:spacing w:before="120" w:after="120" w:line="240" w:lineRule="auto"/>
              <w:rPr>
                <w:rFonts w:ascii="Arial" w:hAnsi="Arial" w:cs="Arial"/>
                <w:szCs w:val="24"/>
              </w:rPr>
            </w:pPr>
            <w:r>
              <w:rPr>
                <w:rFonts w:ascii="Arial" w:hAnsi="Arial" w:cs="Arial"/>
                <w:szCs w:val="24"/>
              </w:rPr>
              <w:t xml:space="preserve">WEST BROMWICH AFRICAN CARIBBEAN RESOURCE CENTRE </w:t>
            </w:r>
          </w:p>
          <w:p w14:paraId="0EEB548D" w14:textId="183792E5" w:rsidR="009A60C8" w:rsidRPr="00B86A6E" w:rsidRDefault="00885F07" w:rsidP="005C5BFA">
            <w:pPr>
              <w:spacing w:before="120" w:after="120" w:line="240" w:lineRule="auto"/>
              <w:rPr>
                <w:rFonts w:ascii="Arial" w:hAnsi="Arial" w:cs="Arial"/>
                <w:szCs w:val="24"/>
              </w:rPr>
            </w:pPr>
            <w:r>
              <w:rPr>
                <w:rFonts w:ascii="Arial" w:hAnsi="Arial" w:cs="Arial"/>
                <w:szCs w:val="24"/>
              </w:rPr>
              <w:t>THOMAS STREET WEST BROMWICH B70 6LY</w:t>
            </w:r>
          </w:p>
        </w:tc>
      </w:tr>
      <w:tr w:rsidR="009A60C8" w:rsidRPr="005C5BFA" w14:paraId="2893CB54" w14:textId="77777777" w:rsidTr="005C5BFA">
        <w:tc>
          <w:tcPr>
            <w:tcW w:w="2263" w:type="dxa"/>
            <w:shd w:val="clear" w:color="auto" w:fill="auto"/>
            <w:vAlign w:val="center"/>
          </w:tcPr>
          <w:p w14:paraId="1E5BF50E" w14:textId="77777777" w:rsidR="009A60C8" w:rsidRPr="005C5BFA" w:rsidRDefault="009A60C8" w:rsidP="005C5BFA">
            <w:pPr>
              <w:spacing w:before="120" w:after="120" w:line="240" w:lineRule="auto"/>
              <w:rPr>
                <w:b/>
                <w:color w:val="698E00"/>
              </w:rPr>
            </w:pPr>
            <w:r w:rsidRPr="005C5BFA">
              <w:rPr>
                <w:b/>
                <w:color w:val="698E00"/>
              </w:rPr>
              <w:t>Salary</w:t>
            </w:r>
          </w:p>
        </w:tc>
        <w:tc>
          <w:tcPr>
            <w:tcW w:w="7938" w:type="dxa"/>
            <w:shd w:val="clear" w:color="auto" w:fill="auto"/>
            <w:vAlign w:val="center"/>
          </w:tcPr>
          <w:p w14:paraId="48D4D8F3" w14:textId="24CCAFC9" w:rsidR="009A60C8" w:rsidRPr="00B86A6E" w:rsidRDefault="00E12665" w:rsidP="00F37FFE">
            <w:pPr>
              <w:spacing w:before="120" w:after="120" w:line="240" w:lineRule="auto"/>
              <w:rPr>
                <w:rFonts w:ascii="Arial" w:hAnsi="Arial" w:cs="Arial"/>
                <w:szCs w:val="24"/>
              </w:rPr>
            </w:pPr>
            <w:r>
              <w:rPr>
                <w:rFonts w:ascii="Arial" w:hAnsi="Arial" w:cs="Arial"/>
                <w:szCs w:val="24"/>
              </w:rPr>
              <w:t>£10.40 per hour</w:t>
            </w:r>
          </w:p>
        </w:tc>
      </w:tr>
      <w:tr w:rsidR="007A433C" w:rsidRPr="005C5BFA" w14:paraId="1E44F15A" w14:textId="77777777" w:rsidTr="005C5BFA">
        <w:tc>
          <w:tcPr>
            <w:tcW w:w="2263" w:type="dxa"/>
            <w:shd w:val="clear" w:color="auto" w:fill="auto"/>
            <w:vAlign w:val="center"/>
          </w:tcPr>
          <w:p w14:paraId="48EC2251" w14:textId="77777777" w:rsidR="007A433C" w:rsidRPr="005C5BFA" w:rsidRDefault="007A433C" w:rsidP="005C5BFA">
            <w:pPr>
              <w:spacing w:before="120" w:after="120" w:line="240" w:lineRule="auto"/>
              <w:rPr>
                <w:b/>
                <w:color w:val="698E00"/>
              </w:rPr>
            </w:pPr>
            <w:r w:rsidRPr="005C5BFA">
              <w:rPr>
                <w:b/>
                <w:color w:val="698E00"/>
              </w:rPr>
              <w:t>Hours</w:t>
            </w:r>
          </w:p>
        </w:tc>
        <w:tc>
          <w:tcPr>
            <w:tcW w:w="7938" w:type="dxa"/>
            <w:shd w:val="clear" w:color="auto" w:fill="auto"/>
            <w:vAlign w:val="center"/>
          </w:tcPr>
          <w:p w14:paraId="25ED5E3C" w14:textId="4E468A52" w:rsidR="007A433C" w:rsidRPr="00B86A6E" w:rsidRDefault="00F46372" w:rsidP="00873313">
            <w:pPr>
              <w:spacing w:before="120" w:after="120" w:line="240" w:lineRule="auto"/>
              <w:rPr>
                <w:rFonts w:ascii="Arial" w:hAnsi="Arial" w:cs="Arial"/>
                <w:szCs w:val="24"/>
              </w:rPr>
            </w:pPr>
            <w:r>
              <w:rPr>
                <w:rFonts w:ascii="Arial" w:hAnsi="Arial" w:cs="Arial"/>
                <w:szCs w:val="24"/>
              </w:rPr>
              <w:t>1</w:t>
            </w:r>
            <w:r w:rsidR="002471DB">
              <w:rPr>
                <w:rFonts w:ascii="Arial" w:hAnsi="Arial" w:cs="Arial"/>
                <w:szCs w:val="24"/>
              </w:rPr>
              <w:t>5</w:t>
            </w:r>
            <w:r>
              <w:rPr>
                <w:rFonts w:ascii="Arial" w:hAnsi="Arial" w:cs="Arial"/>
                <w:szCs w:val="24"/>
              </w:rPr>
              <w:t xml:space="preserve"> </w:t>
            </w:r>
            <w:r w:rsidR="00B45A3E" w:rsidRPr="00B86A6E">
              <w:rPr>
                <w:rFonts w:ascii="Arial" w:hAnsi="Arial" w:cs="Arial"/>
                <w:szCs w:val="24"/>
              </w:rPr>
              <w:t xml:space="preserve">hours </w:t>
            </w:r>
            <w:r w:rsidR="00CB429D">
              <w:rPr>
                <w:rFonts w:ascii="Arial" w:hAnsi="Arial" w:cs="Arial"/>
                <w:szCs w:val="24"/>
              </w:rPr>
              <w:t xml:space="preserve">per week </w:t>
            </w:r>
            <w:r w:rsidR="006D5F26" w:rsidRPr="00B86A6E">
              <w:rPr>
                <w:rFonts w:ascii="Arial" w:hAnsi="Arial" w:cs="Arial"/>
                <w:szCs w:val="24"/>
              </w:rPr>
              <w:t>worked flexibly each week, including the requirement for out of hours working</w:t>
            </w:r>
          </w:p>
        </w:tc>
      </w:tr>
      <w:tr w:rsidR="007A433C" w:rsidRPr="005C5BFA" w14:paraId="68232687" w14:textId="77777777" w:rsidTr="005C5BFA">
        <w:tc>
          <w:tcPr>
            <w:tcW w:w="2263" w:type="dxa"/>
            <w:shd w:val="clear" w:color="auto" w:fill="auto"/>
            <w:vAlign w:val="center"/>
          </w:tcPr>
          <w:p w14:paraId="55EBBD18" w14:textId="77777777" w:rsidR="007A433C" w:rsidRPr="005C5BFA" w:rsidRDefault="007A433C" w:rsidP="005C5BFA">
            <w:pPr>
              <w:spacing w:before="120" w:after="120" w:line="240" w:lineRule="auto"/>
              <w:rPr>
                <w:b/>
                <w:color w:val="698E00"/>
              </w:rPr>
            </w:pPr>
            <w:r w:rsidRPr="005C5BFA">
              <w:rPr>
                <w:b/>
                <w:color w:val="698E00"/>
              </w:rPr>
              <w:t>Contract</w:t>
            </w:r>
          </w:p>
        </w:tc>
        <w:tc>
          <w:tcPr>
            <w:tcW w:w="7938" w:type="dxa"/>
            <w:shd w:val="clear" w:color="auto" w:fill="auto"/>
            <w:vAlign w:val="center"/>
          </w:tcPr>
          <w:p w14:paraId="4FC232C9" w14:textId="60A8067A" w:rsidR="007A433C" w:rsidRPr="00B86A6E" w:rsidRDefault="00947957" w:rsidP="005C5BFA">
            <w:pPr>
              <w:spacing w:before="120" w:after="120" w:line="240" w:lineRule="auto"/>
              <w:rPr>
                <w:rFonts w:ascii="Arial" w:hAnsi="Arial" w:cs="Arial"/>
                <w:szCs w:val="24"/>
              </w:rPr>
            </w:pPr>
            <w:r w:rsidRPr="00B86A6E">
              <w:rPr>
                <w:rFonts w:ascii="Arial" w:hAnsi="Arial" w:cs="Arial"/>
                <w:szCs w:val="24"/>
              </w:rPr>
              <w:t>Fixed Ter</w:t>
            </w:r>
            <w:r w:rsidR="00590654">
              <w:rPr>
                <w:rFonts w:ascii="Arial" w:hAnsi="Arial" w:cs="Arial"/>
                <w:szCs w:val="24"/>
              </w:rPr>
              <w:t xml:space="preserve">m Contract until </w:t>
            </w:r>
            <w:r w:rsidR="00E12665">
              <w:rPr>
                <w:rFonts w:ascii="Arial" w:hAnsi="Arial" w:cs="Arial"/>
                <w:szCs w:val="24"/>
              </w:rPr>
              <w:t>March 2023</w:t>
            </w:r>
          </w:p>
        </w:tc>
      </w:tr>
    </w:tbl>
    <w:p w14:paraId="2789FD42" w14:textId="77777777" w:rsidR="001775FC" w:rsidRDefault="001775FC" w:rsidP="00974EDC"/>
    <w:p w14:paraId="73C59C3F" w14:textId="77777777" w:rsidR="001A33CD" w:rsidRDefault="00974EDC" w:rsidP="001E01B5">
      <w:pPr>
        <w:pStyle w:val="NoSpacing"/>
        <w:rPr>
          <w:rFonts w:ascii="Arial" w:hAnsi="Arial" w:cs="Arial"/>
          <w:b/>
        </w:rPr>
      </w:pPr>
      <w:r w:rsidRPr="00055FB6">
        <w:rPr>
          <w:rFonts w:ascii="Arial" w:hAnsi="Arial" w:cs="Arial"/>
          <w:b/>
        </w:rPr>
        <w:t xml:space="preserve">Job </w:t>
      </w:r>
      <w:r w:rsidR="00CA37D3" w:rsidRPr="00055FB6">
        <w:rPr>
          <w:rFonts w:ascii="Arial" w:hAnsi="Arial" w:cs="Arial"/>
          <w:b/>
        </w:rPr>
        <w:t>Summary</w:t>
      </w:r>
    </w:p>
    <w:p w14:paraId="7F0823D4" w14:textId="77777777" w:rsidR="00F37FFE" w:rsidRDefault="00F37FFE" w:rsidP="001E01B5">
      <w:pPr>
        <w:pStyle w:val="NoSpacing"/>
        <w:rPr>
          <w:rFonts w:ascii="Arial" w:hAnsi="Arial" w:cs="Arial"/>
          <w:b/>
        </w:rPr>
      </w:pPr>
    </w:p>
    <w:p w14:paraId="76538176" w14:textId="43E31565" w:rsidR="004C7246" w:rsidRPr="006A3EBF" w:rsidRDefault="00F37FFE" w:rsidP="004C7246">
      <w:pPr>
        <w:autoSpaceDE w:val="0"/>
        <w:autoSpaceDN w:val="0"/>
        <w:adjustRightInd w:val="0"/>
        <w:spacing w:after="249"/>
        <w:rPr>
          <w:rFonts w:ascii="Arial" w:hAnsi="Arial" w:cs="Arial"/>
        </w:rPr>
      </w:pPr>
      <w:r w:rsidRPr="006A3EBF">
        <w:rPr>
          <w:rFonts w:ascii="Arial" w:eastAsia="Times New Roman" w:hAnsi="Arial" w:cs="Arial"/>
          <w:lang w:val="en-US"/>
        </w:rPr>
        <w:t>The role is to provide outreach support to encourage women to achieve a healthy pregnancy</w:t>
      </w:r>
      <w:r w:rsidR="004C7246" w:rsidRPr="006A3EBF">
        <w:rPr>
          <w:rFonts w:ascii="Arial" w:eastAsia="Times New Roman" w:hAnsi="Arial" w:cs="Arial"/>
          <w:lang w:val="en-US"/>
        </w:rPr>
        <w:t xml:space="preserve"> and to improve health outcomes for children from preconception to two and a half </w:t>
      </w:r>
      <w:r w:rsidR="00881367" w:rsidRPr="006A3EBF">
        <w:rPr>
          <w:rFonts w:ascii="Arial" w:hAnsi="Arial" w:cs="Arial"/>
        </w:rPr>
        <w:t>years old within</w:t>
      </w:r>
      <w:r w:rsidR="004C7246" w:rsidRPr="006A3EBF">
        <w:rPr>
          <w:rFonts w:ascii="Arial" w:hAnsi="Arial" w:cs="Arial"/>
        </w:rPr>
        <w:t xml:space="preserve"> Black, Asian and Minority Ethnic (BAME) groups</w:t>
      </w:r>
      <w:r w:rsidR="00881367" w:rsidRPr="006A3EBF">
        <w:rPr>
          <w:rFonts w:ascii="Arial" w:hAnsi="Arial" w:cs="Arial"/>
        </w:rPr>
        <w:t xml:space="preserve"> </w:t>
      </w:r>
      <w:r w:rsidR="00C857D5" w:rsidRPr="006A3EBF">
        <w:rPr>
          <w:rFonts w:ascii="Arial" w:hAnsi="Arial" w:cs="Arial"/>
        </w:rPr>
        <w:t>by: -</w:t>
      </w:r>
    </w:p>
    <w:p w14:paraId="7C9A7909" w14:textId="77777777" w:rsidR="004C7246" w:rsidRPr="006A3EBF" w:rsidRDefault="00881367" w:rsidP="00881367">
      <w:pPr>
        <w:pStyle w:val="ListParagraph"/>
        <w:numPr>
          <w:ilvl w:val="0"/>
          <w:numId w:val="45"/>
        </w:numPr>
        <w:suppressAutoHyphens/>
        <w:autoSpaceDN w:val="0"/>
        <w:ind w:left="470" w:hanging="357"/>
        <w:textAlignment w:val="baseline"/>
        <w:rPr>
          <w:rFonts w:ascii="Arial" w:hAnsi="Arial" w:cs="Arial"/>
          <w:sz w:val="22"/>
          <w:szCs w:val="22"/>
        </w:rPr>
      </w:pPr>
      <w:r w:rsidRPr="006A3EBF">
        <w:rPr>
          <w:rFonts w:ascii="Arial" w:hAnsi="Arial" w:cs="Arial"/>
          <w:sz w:val="22"/>
          <w:szCs w:val="22"/>
        </w:rPr>
        <w:t>Improving</w:t>
      </w:r>
      <w:r w:rsidR="004C7246" w:rsidRPr="006A3EBF">
        <w:rPr>
          <w:rFonts w:ascii="Arial" w:hAnsi="Arial" w:cs="Arial"/>
          <w:sz w:val="22"/>
          <w:szCs w:val="22"/>
        </w:rPr>
        <w:t xml:space="preserve"> expectant mothers’ mental health and </w:t>
      </w:r>
      <w:proofErr w:type="gramStart"/>
      <w:r w:rsidR="004C7246" w:rsidRPr="006A3EBF">
        <w:rPr>
          <w:rFonts w:ascii="Arial" w:hAnsi="Arial" w:cs="Arial"/>
          <w:sz w:val="22"/>
          <w:szCs w:val="22"/>
        </w:rPr>
        <w:t>wellbeing</w:t>
      </w:r>
      <w:r w:rsidRPr="006A3EBF">
        <w:rPr>
          <w:rFonts w:ascii="Arial" w:hAnsi="Arial" w:cs="Arial"/>
          <w:sz w:val="22"/>
          <w:szCs w:val="22"/>
        </w:rPr>
        <w:t>;</w:t>
      </w:r>
      <w:proofErr w:type="gramEnd"/>
    </w:p>
    <w:p w14:paraId="4D224122" w14:textId="77777777" w:rsidR="004C7246" w:rsidRPr="006A3EBF" w:rsidRDefault="00881367" w:rsidP="004C7246">
      <w:pPr>
        <w:pStyle w:val="ListParagraph"/>
        <w:numPr>
          <w:ilvl w:val="0"/>
          <w:numId w:val="45"/>
        </w:numPr>
        <w:suppressAutoHyphens/>
        <w:autoSpaceDN w:val="0"/>
        <w:ind w:left="470" w:hanging="357"/>
        <w:textAlignment w:val="baseline"/>
        <w:rPr>
          <w:rFonts w:ascii="Arial" w:hAnsi="Arial" w:cs="Arial"/>
          <w:sz w:val="22"/>
          <w:szCs w:val="22"/>
        </w:rPr>
      </w:pPr>
      <w:r w:rsidRPr="006A3EBF">
        <w:rPr>
          <w:rFonts w:ascii="Arial" w:hAnsi="Arial" w:cs="Arial"/>
          <w:sz w:val="22"/>
          <w:szCs w:val="22"/>
        </w:rPr>
        <w:t>Increasing the number of</w:t>
      </w:r>
      <w:r w:rsidR="004C7246" w:rsidRPr="006A3EBF">
        <w:rPr>
          <w:rFonts w:ascii="Arial" w:hAnsi="Arial" w:cs="Arial"/>
          <w:sz w:val="22"/>
          <w:szCs w:val="22"/>
        </w:rPr>
        <w:t xml:space="preserve"> healthy </w:t>
      </w:r>
      <w:proofErr w:type="gramStart"/>
      <w:r w:rsidR="004C7246" w:rsidRPr="006A3EBF">
        <w:rPr>
          <w:rFonts w:ascii="Arial" w:hAnsi="Arial" w:cs="Arial"/>
          <w:sz w:val="22"/>
          <w:szCs w:val="22"/>
        </w:rPr>
        <w:t>pregnancies</w:t>
      </w:r>
      <w:r w:rsidRPr="006A3EBF">
        <w:rPr>
          <w:rFonts w:ascii="Arial" w:hAnsi="Arial" w:cs="Arial"/>
          <w:sz w:val="22"/>
          <w:szCs w:val="22"/>
        </w:rPr>
        <w:t>;</w:t>
      </w:r>
      <w:proofErr w:type="gramEnd"/>
      <w:r w:rsidR="004C7246" w:rsidRPr="006A3EBF">
        <w:rPr>
          <w:rFonts w:ascii="Arial" w:hAnsi="Arial" w:cs="Arial"/>
          <w:sz w:val="22"/>
          <w:szCs w:val="22"/>
        </w:rPr>
        <w:t xml:space="preserve"> </w:t>
      </w:r>
    </w:p>
    <w:p w14:paraId="3629A0BA" w14:textId="77777777" w:rsidR="004C7246" w:rsidRPr="006A3EBF" w:rsidRDefault="00881367" w:rsidP="004C7246">
      <w:pPr>
        <w:pStyle w:val="ListParagraph"/>
        <w:numPr>
          <w:ilvl w:val="0"/>
          <w:numId w:val="45"/>
        </w:numPr>
        <w:suppressAutoHyphens/>
        <w:autoSpaceDN w:val="0"/>
        <w:ind w:left="470" w:hanging="357"/>
        <w:textAlignment w:val="baseline"/>
        <w:rPr>
          <w:rFonts w:ascii="Arial" w:hAnsi="Arial" w:cs="Arial"/>
          <w:sz w:val="22"/>
          <w:szCs w:val="22"/>
        </w:rPr>
      </w:pPr>
      <w:r w:rsidRPr="006A3EBF">
        <w:rPr>
          <w:rFonts w:ascii="Arial" w:hAnsi="Arial" w:cs="Arial"/>
          <w:sz w:val="22"/>
          <w:szCs w:val="22"/>
        </w:rPr>
        <w:t>Reducing</w:t>
      </w:r>
      <w:r w:rsidR="004C7246" w:rsidRPr="006A3EBF">
        <w:rPr>
          <w:rFonts w:ascii="Arial" w:hAnsi="Arial" w:cs="Arial"/>
          <w:sz w:val="22"/>
          <w:szCs w:val="22"/>
        </w:rPr>
        <w:t xml:space="preserve"> expectant mothers’ </w:t>
      </w:r>
      <w:proofErr w:type="gramStart"/>
      <w:r w:rsidR="004C7246" w:rsidRPr="006A3EBF">
        <w:rPr>
          <w:rFonts w:ascii="Arial" w:hAnsi="Arial" w:cs="Arial"/>
          <w:sz w:val="22"/>
          <w:szCs w:val="22"/>
        </w:rPr>
        <w:t>smoking</w:t>
      </w:r>
      <w:r w:rsidRPr="006A3EBF">
        <w:rPr>
          <w:rFonts w:ascii="Arial" w:hAnsi="Arial" w:cs="Arial"/>
          <w:sz w:val="22"/>
          <w:szCs w:val="22"/>
        </w:rPr>
        <w:t>;</w:t>
      </w:r>
      <w:proofErr w:type="gramEnd"/>
      <w:r w:rsidR="004C7246" w:rsidRPr="006A3EBF">
        <w:rPr>
          <w:rFonts w:ascii="Arial" w:hAnsi="Arial" w:cs="Arial"/>
          <w:sz w:val="22"/>
          <w:szCs w:val="22"/>
        </w:rPr>
        <w:t xml:space="preserve"> </w:t>
      </w:r>
    </w:p>
    <w:p w14:paraId="7607BE35" w14:textId="77777777" w:rsidR="004C7246" w:rsidRPr="006A3EBF" w:rsidRDefault="00881367" w:rsidP="004C7246">
      <w:pPr>
        <w:pStyle w:val="ListParagraph"/>
        <w:numPr>
          <w:ilvl w:val="0"/>
          <w:numId w:val="45"/>
        </w:numPr>
        <w:suppressAutoHyphens/>
        <w:autoSpaceDN w:val="0"/>
        <w:ind w:left="470" w:hanging="357"/>
        <w:textAlignment w:val="baseline"/>
        <w:rPr>
          <w:rFonts w:ascii="Arial" w:hAnsi="Arial" w:cs="Arial"/>
          <w:sz w:val="22"/>
          <w:szCs w:val="22"/>
        </w:rPr>
      </w:pPr>
      <w:r w:rsidRPr="006A3EBF">
        <w:rPr>
          <w:rFonts w:ascii="Arial" w:hAnsi="Arial" w:cs="Arial"/>
          <w:sz w:val="22"/>
          <w:szCs w:val="22"/>
        </w:rPr>
        <w:t>Reducing the number of</w:t>
      </w:r>
      <w:r w:rsidR="004C7246" w:rsidRPr="006A3EBF">
        <w:rPr>
          <w:rFonts w:ascii="Arial" w:hAnsi="Arial" w:cs="Arial"/>
          <w:sz w:val="22"/>
          <w:szCs w:val="22"/>
        </w:rPr>
        <w:t xml:space="preserve"> babies born with low </w:t>
      </w:r>
      <w:proofErr w:type="gramStart"/>
      <w:r w:rsidR="004C7246" w:rsidRPr="006A3EBF">
        <w:rPr>
          <w:rFonts w:ascii="Arial" w:hAnsi="Arial" w:cs="Arial"/>
          <w:sz w:val="22"/>
          <w:szCs w:val="22"/>
        </w:rPr>
        <w:t>birthweight</w:t>
      </w:r>
      <w:r w:rsidRPr="006A3EBF">
        <w:rPr>
          <w:rFonts w:ascii="Arial" w:hAnsi="Arial" w:cs="Arial"/>
          <w:sz w:val="22"/>
          <w:szCs w:val="22"/>
        </w:rPr>
        <w:t>;</w:t>
      </w:r>
      <w:proofErr w:type="gramEnd"/>
    </w:p>
    <w:p w14:paraId="2218F1C4" w14:textId="77777777" w:rsidR="004C7246" w:rsidRPr="006A3EBF" w:rsidRDefault="00881367" w:rsidP="004C7246">
      <w:pPr>
        <w:pStyle w:val="ListParagraph"/>
        <w:numPr>
          <w:ilvl w:val="0"/>
          <w:numId w:val="45"/>
        </w:numPr>
        <w:suppressAutoHyphens/>
        <w:autoSpaceDN w:val="0"/>
        <w:ind w:left="470" w:hanging="357"/>
        <w:textAlignment w:val="baseline"/>
        <w:rPr>
          <w:rFonts w:ascii="Arial" w:hAnsi="Arial" w:cs="Arial"/>
          <w:sz w:val="22"/>
          <w:szCs w:val="22"/>
        </w:rPr>
      </w:pPr>
      <w:r w:rsidRPr="006A3EBF">
        <w:rPr>
          <w:rFonts w:ascii="Arial" w:hAnsi="Arial" w:cs="Arial"/>
          <w:sz w:val="22"/>
          <w:szCs w:val="22"/>
        </w:rPr>
        <w:t>Increasing</w:t>
      </w:r>
      <w:r w:rsidR="004C7246" w:rsidRPr="006A3EBF">
        <w:rPr>
          <w:rFonts w:ascii="Arial" w:hAnsi="Arial" w:cs="Arial"/>
          <w:sz w:val="22"/>
          <w:szCs w:val="22"/>
        </w:rPr>
        <w:t xml:space="preserve"> breastfeeding of </w:t>
      </w:r>
      <w:proofErr w:type="gramStart"/>
      <w:r w:rsidR="004C7246" w:rsidRPr="006A3EBF">
        <w:rPr>
          <w:rFonts w:ascii="Arial" w:hAnsi="Arial" w:cs="Arial"/>
          <w:sz w:val="22"/>
          <w:szCs w:val="22"/>
        </w:rPr>
        <w:t>babies</w:t>
      </w:r>
      <w:r w:rsidRPr="006A3EBF">
        <w:rPr>
          <w:rFonts w:ascii="Arial" w:hAnsi="Arial" w:cs="Arial"/>
          <w:sz w:val="22"/>
          <w:szCs w:val="22"/>
        </w:rPr>
        <w:t>;</w:t>
      </w:r>
      <w:proofErr w:type="gramEnd"/>
    </w:p>
    <w:p w14:paraId="31FF9F15" w14:textId="77777777" w:rsidR="004C7246" w:rsidRPr="006A3EBF" w:rsidRDefault="00881367" w:rsidP="004C7246">
      <w:pPr>
        <w:pStyle w:val="ListParagraph"/>
        <w:numPr>
          <w:ilvl w:val="0"/>
          <w:numId w:val="45"/>
        </w:numPr>
        <w:suppressAutoHyphens/>
        <w:autoSpaceDN w:val="0"/>
        <w:ind w:left="470" w:hanging="357"/>
        <w:textAlignment w:val="baseline"/>
        <w:rPr>
          <w:rFonts w:ascii="Arial" w:hAnsi="Arial" w:cs="Arial"/>
          <w:sz w:val="22"/>
          <w:szCs w:val="22"/>
        </w:rPr>
      </w:pPr>
      <w:r w:rsidRPr="006A3EBF">
        <w:rPr>
          <w:rFonts w:ascii="Arial" w:hAnsi="Arial" w:cs="Arial"/>
          <w:sz w:val="22"/>
          <w:szCs w:val="22"/>
        </w:rPr>
        <w:t>Increasing</w:t>
      </w:r>
      <w:r w:rsidR="004C7246" w:rsidRPr="006A3EBF">
        <w:rPr>
          <w:rFonts w:ascii="Arial" w:hAnsi="Arial" w:cs="Arial"/>
          <w:sz w:val="22"/>
          <w:szCs w:val="22"/>
        </w:rPr>
        <w:t xml:space="preserve"> the uptake of immunisation</w:t>
      </w:r>
      <w:r w:rsidRPr="006A3EBF">
        <w:rPr>
          <w:rFonts w:ascii="Arial" w:hAnsi="Arial" w:cs="Arial"/>
          <w:sz w:val="22"/>
          <w:szCs w:val="22"/>
        </w:rPr>
        <w:t>, and</w:t>
      </w:r>
    </w:p>
    <w:p w14:paraId="3686A8EB" w14:textId="326A7C2F" w:rsidR="004C7246" w:rsidRDefault="00881367" w:rsidP="004C7246">
      <w:pPr>
        <w:pStyle w:val="ListParagraph"/>
        <w:numPr>
          <w:ilvl w:val="0"/>
          <w:numId w:val="45"/>
        </w:numPr>
        <w:suppressAutoHyphens/>
        <w:autoSpaceDN w:val="0"/>
        <w:ind w:left="470" w:hanging="357"/>
        <w:textAlignment w:val="baseline"/>
        <w:rPr>
          <w:rFonts w:ascii="Arial" w:hAnsi="Arial" w:cs="Arial"/>
          <w:sz w:val="22"/>
          <w:szCs w:val="22"/>
        </w:rPr>
      </w:pPr>
      <w:r w:rsidRPr="006A3EBF">
        <w:rPr>
          <w:rFonts w:ascii="Arial" w:hAnsi="Arial" w:cs="Arial"/>
          <w:sz w:val="22"/>
          <w:szCs w:val="22"/>
        </w:rPr>
        <w:t>Improving</w:t>
      </w:r>
      <w:r w:rsidR="004C7246" w:rsidRPr="006A3EBF">
        <w:rPr>
          <w:rFonts w:ascii="Arial" w:hAnsi="Arial" w:cs="Arial"/>
          <w:sz w:val="22"/>
          <w:szCs w:val="22"/>
        </w:rPr>
        <w:t xml:space="preserve"> speech and language development </w:t>
      </w:r>
    </w:p>
    <w:p w14:paraId="3A2ADB1C" w14:textId="661EE2FD" w:rsidR="009D6948" w:rsidRDefault="009D6948" w:rsidP="009D6948">
      <w:pPr>
        <w:suppressAutoHyphens/>
        <w:autoSpaceDN w:val="0"/>
        <w:textAlignment w:val="baseline"/>
        <w:rPr>
          <w:rFonts w:ascii="Arial" w:hAnsi="Arial" w:cs="Arial"/>
        </w:rPr>
      </w:pPr>
    </w:p>
    <w:p w14:paraId="49F6F739" w14:textId="6FFD2BA9" w:rsidR="009D6948" w:rsidRDefault="009D6948" w:rsidP="009D6948">
      <w:pPr>
        <w:suppressAutoHyphens/>
        <w:autoSpaceDN w:val="0"/>
        <w:textAlignment w:val="baseline"/>
        <w:rPr>
          <w:rFonts w:ascii="Arial" w:hAnsi="Arial" w:cs="Arial"/>
        </w:rPr>
      </w:pPr>
      <w:r>
        <w:rPr>
          <w:rFonts w:ascii="Arial" w:hAnsi="Arial" w:cs="Arial"/>
        </w:rPr>
        <w:t xml:space="preserve">Murray Hall Community </w:t>
      </w:r>
      <w:proofErr w:type="gramStart"/>
      <w:r>
        <w:rPr>
          <w:rFonts w:ascii="Arial" w:hAnsi="Arial" w:cs="Arial"/>
        </w:rPr>
        <w:t>Trust  is</w:t>
      </w:r>
      <w:proofErr w:type="gramEnd"/>
      <w:r>
        <w:rPr>
          <w:rFonts w:ascii="Arial" w:hAnsi="Arial" w:cs="Arial"/>
        </w:rPr>
        <w:t xml:space="preserve"> the lead body and West Bromwich African Caribbean Resource Centre are core and  delivery partners to the Starting Well project. The </w:t>
      </w:r>
      <w:proofErr w:type="gramStart"/>
      <w:r>
        <w:rPr>
          <w:rFonts w:ascii="Arial" w:hAnsi="Arial" w:cs="Arial"/>
        </w:rPr>
        <w:t>postholder  will</w:t>
      </w:r>
      <w:proofErr w:type="gramEnd"/>
      <w:r>
        <w:rPr>
          <w:rFonts w:ascii="Arial" w:hAnsi="Arial" w:cs="Arial"/>
        </w:rPr>
        <w:t xml:space="preserve"> be required to  working within the framework of Murray Hall’s policies and procedures and will have additional support from West Bromwich African Caribbean Resource Centre. </w:t>
      </w:r>
    </w:p>
    <w:p w14:paraId="5E80E5A2" w14:textId="610FD258" w:rsidR="009D6948" w:rsidRPr="009D6948" w:rsidRDefault="009D6948" w:rsidP="009D6948">
      <w:pPr>
        <w:suppressAutoHyphens/>
        <w:autoSpaceDN w:val="0"/>
        <w:textAlignment w:val="baseline"/>
        <w:rPr>
          <w:rFonts w:ascii="Arial" w:hAnsi="Arial" w:cs="Arial"/>
        </w:rPr>
      </w:pPr>
      <w:r>
        <w:rPr>
          <w:rFonts w:ascii="Arial" w:hAnsi="Arial" w:cs="Arial"/>
        </w:rPr>
        <w:t xml:space="preserve">The post holder will work as part of a team </w:t>
      </w:r>
      <w:proofErr w:type="gramStart"/>
      <w:r>
        <w:rPr>
          <w:rFonts w:ascii="Arial" w:hAnsi="Arial" w:cs="Arial"/>
        </w:rPr>
        <w:t>with  of</w:t>
      </w:r>
      <w:proofErr w:type="gramEnd"/>
      <w:r>
        <w:rPr>
          <w:rFonts w:ascii="Arial" w:hAnsi="Arial" w:cs="Arial"/>
        </w:rPr>
        <w:t xml:space="preserve">  other delivery partners who have maternity Navigators </w:t>
      </w:r>
    </w:p>
    <w:p w14:paraId="670B135D" w14:textId="4B090227" w:rsidR="004C7246" w:rsidRDefault="004C7246" w:rsidP="00F37FFE">
      <w:pPr>
        <w:spacing w:after="0" w:line="240" w:lineRule="auto"/>
        <w:rPr>
          <w:rFonts w:ascii="Arial" w:eastAsia="Times New Roman" w:hAnsi="Arial" w:cs="Arial"/>
          <w:sz w:val="24"/>
          <w:szCs w:val="24"/>
          <w:lang w:val="en-US"/>
        </w:rPr>
      </w:pPr>
    </w:p>
    <w:p w14:paraId="33A473F4" w14:textId="47011827" w:rsidR="009D6948" w:rsidRDefault="009D6948" w:rsidP="00F37FFE">
      <w:pPr>
        <w:spacing w:after="0" w:line="240" w:lineRule="auto"/>
        <w:rPr>
          <w:rFonts w:ascii="Arial" w:eastAsia="Times New Roman" w:hAnsi="Arial" w:cs="Arial"/>
          <w:sz w:val="24"/>
          <w:szCs w:val="24"/>
          <w:lang w:val="en-US"/>
        </w:rPr>
      </w:pPr>
    </w:p>
    <w:p w14:paraId="10087912" w14:textId="30196668" w:rsidR="009D6948" w:rsidRDefault="009D6948" w:rsidP="00F37FFE">
      <w:pPr>
        <w:spacing w:after="0" w:line="240" w:lineRule="auto"/>
        <w:rPr>
          <w:rFonts w:ascii="Arial" w:eastAsia="Times New Roman" w:hAnsi="Arial" w:cs="Arial"/>
          <w:sz w:val="24"/>
          <w:szCs w:val="24"/>
          <w:lang w:val="en-US"/>
        </w:rPr>
      </w:pPr>
    </w:p>
    <w:p w14:paraId="597A6677" w14:textId="47B9D665" w:rsidR="009D6948" w:rsidRDefault="009D6948" w:rsidP="00F37FFE">
      <w:pPr>
        <w:spacing w:after="0" w:line="240" w:lineRule="auto"/>
        <w:rPr>
          <w:rFonts w:ascii="Arial" w:eastAsia="Times New Roman" w:hAnsi="Arial" w:cs="Arial"/>
          <w:sz w:val="24"/>
          <w:szCs w:val="24"/>
          <w:lang w:val="en-US"/>
        </w:rPr>
      </w:pPr>
    </w:p>
    <w:p w14:paraId="3F62C180" w14:textId="4AA6190D" w:rsidR="009D6948" w:rsidRDefault="009D6948" w:rsidP="00F37FFE">
      <w:pPr>
        <w:spacing w:after="0" w:line="240" w:lineRule="auto"/>
        <w:rPr>
          <w:rFonts w:ascii="Arial" w:eastAsia="Times New Roman" w:hAnsi="Arial" w:cs="Arial"/>
          <w:sz w:val="24"/>
          <w:szCs w:val="24"/>
          <w:lang w:val="en-US"/>
        </w:rPr>
      </w:pPr>
    </w:p>
    <w:p w14:paraId="611BE17C" w14:textId="05A6431E" w:rsidR="009D6948" w:rsidRDefault="009D6948" w:rsidP="00F37FFE">
      <w:pPr>
        <w:spacing w:after="0" w:line="240" w:lineRule="auto"/>
        <w:rPr>
          <w:rFonts w:ascii="Arial" w:eastAsia="Times New Roman" w:hAnsi="Arial" w:cs="Arial"/>
          <w:sz w:val="24"/>
          <w:szCs w:val="24"/>
          <w:lang w:val="en-US"/>
        </w:rPr>
      </w:pPr>
    </w:p>
    <w:p w14:paraId="56698D0B" w14:textId="2A54D336" w:rsidR="009D6948" w:rsidRDefault="009D6948" w:rsidP="00F37FFE">
      <w:pPr>
        <w:spacing w:after="0" w:line="240" w:lineRule="auto"/>
        <w:rPr>
          <w:rFonts w:ascii="Arial" w:eastAsia="Times New Roman" w:hAnsi="Arial" w:cs="Arial"/>
          <w:sz w:val="24"/>
          <w:szCs w:val="24"/>
          <w:lang w:val="en-US"/>
        </w:rPr>
      </w:pPr>
    </w:p>
    <w:p w14:paraId="13378DE5" w14:textId="554B4469" w:rsidR="009D6948" w:rsidRDefault="009D6948" w:rsidP="00F37FFE">
      <w:pPr>
        <w:spacing w:after="0" w:line="240" w:lineRule="auto"/>
        <w:rPr>
          <w:rFonts w:ascii="Arial" w:eastAsia="Times New Roman" w:hAnsi="Arial" w:cs="Arial"/>
          <w:sz w:val="24"/>
          <w:szCs w:val="24"/>
          <w:lang w:val="en-US"/>
        </w:rPr>
      </w:pPr>
    </w:p>
    <w:p w14:paraId="438C4F27" w14:textId="78C5714B" w:rsidR="009D6948" w:rsidRDefault="009D6948" w:rsidP="00F37FFE">
      <w:pPr>
        <w:spacing w:after="0" w:line="240" w:lineRule="auto"/>
        <w:rPr>
          <w:rFonts w:ascii="Arial" w:eastAsia="Times New Roman" w:hAnsi="Arial" w:cs="Arial"/>
          <w:sz w:val="24"/>
          <w:szCs w:val="24"/>
          <w:lang w:val="en-US"/>
        </w:rPr>
      </w:pPr>
    </w:p>
    <w:p w14:paraId="49983A30" w14:textId="77777777" w:rsidR="009D6948" w:rsidRPr="00F37FFE" w:rsidRDefault="009D6948" w:rsidP="00F37FFE">
      <w:pPr>
        <w:spacing w:after="0" w:line="240" w:lineRule="auto"/>
        <w:rPr>
          <w:rFonts w:ascii="Arial" w:eastAsia="Times New Roman" w:hAnsi="Arial" w:cs="Arial"/>
          <w:sz w:val="24"/>
          <w:szCs w:val="24"/>
          <w:lang w:val="en-US"/>
        </w:rPr>
      </w:pPr>
    </w:p>
    <w:p w14:paraId="2EF2C861" w14:textId="77777777" w:rsidR="00F37FFE" w:rsidRPr="00F37FFE" w:rsidRDefault="00F37FFE" w:rsidP="00F37FFE">
      <w:pPr>
        <w:spacing w:after="0" w:line="240" w:lineRule="auto"/>
        <w:rPr>
          <w:rFonts w:ascii="Arial" w:eastAsia="Times New Roman" w:hAnsi="Arial" w:cs="Arial"/>
          <w:sz w:val="24"/>
          <w:szCs w:val="24"/>
          <w:lang w:val="en-US"/>
        </w:rPr>
      </w:pPr>
    </w:p>
    <w:p w14:paraId="32FDF2CD" w14:textId="77777777" w:rsidR="00740941" w:rsidRPr="0052295D" w:rsidRDefault="00740941" w:rsidP="00740941">
      <w:pPr>
        <w:shd w:val="clear" w:color="auto" w:fill="FFFFFF"/>
        <w:spacing w:after="240" w:line="240" w:lineRule="auto"/>
        <w:rPr>
          <w:rFonts w:ascii="Arial" w:eastAsia="Times New Roman" w:hAnsi="Arial" w:cs="Arial"/>
          <w:b/>
          <w:bCs/>
          <w:lang w:eastAsia="en-GB"/>
        </w:rPr>
      </w:pPr>
      <w:r w:rsidRPr="0052295D">
        <w:rPr>
          <w:rFonts w:ascii="Arial" w:eastAsia="Times New Roman" w:hAnsi="Arial" w:cs="Arial"/>
          <w:b/>
          <w:bCs/>
          <w:lang w:eastAsia="en-GB"/>
        </w:rPr>
        <w:t>KEY RESPONSIBILITIES</w:t>
      </w:r>
    </w:p>
    <w:p w14:paraId="535879D7" w14:textId="77777777" w:rsidR="00011057" w:rsidRPr="006A3EBF" w:rsidRDefault="00011057" w:rsidP="00A67242">
      <w:pPr>
        <w:pStyle w:val="ListParagraph"/>
        <w:numPr>
          <w:ilvl w:val="0"/>
          <w:numId w:val="48"/>
        </w:numPr>
        <w:rPr>
          <w:rFonts w:ascii="Arial" w:hAnsi="Arial" w:cs="Arial"/>
          <w:sz w:val="22"/>
          <w:szCs w:val="22"/>
        </w:rPr>
      </w:pPr>
      <w:r w:rsidRPr="006A3EBF">
        <w:rPr>
          <w:rFonts w:ascii="Arial" w:hAnsi="Arial" w:cs="Arial"/>
          <w:sz w:val="22"/>
          <w:szCs w:val="22"/>
        </w:rPr>
        <w:t xml:space="preserve">To monitor the progress of each expectant parent and their baby inputting data onto the Parent and Baby Outcome Star to provide a seamless handover to Children Centre and the Family Outcome Star. </w:t>
      </w:r>
    </w:p>
    <w:p w14:paraId="0446FF02" w14:textId="77777777" w:rsidR="00011057" w:rsidRPr="006A3EBF" w:rsidRDefault="00011057" w:rsidP="00A67242">
      <w:pPr>
        <w:spacing w:after="0" w:line="240" w:lineRule="auto"/>
        <w:rPr>
          <w:rFonts w:ascii="Arial" w:hAnsi="Arial" w:cs="Arial"/>
        </w:rPr>
      </w:pPr>
    </w:p>
    <w:p w14:paraId="32B1914C" w14:textId="77777777" w:rsidR="00011057" w:rsidRPr="006A3EBF" w:rsidRDefault="00011057" w:rsidP="00A67242">
      <w:pPr>
        <w:pStyle w:val="ListParagraph"/>
        <w:numPr>
          <w:ilvl w:val="0"/>
          <w:numId w:val="48"/>
        </w:numPr>
        <w:rPr>
          <w:rFonts w:ascii="Arial" w:hAnsi="Arial" w:cs="Arial"/>
          <w:sz w:val="22"/>
          <w:szCs w:val="22"/>
        </w:rPr>
      </w:pPr>
      <w:r w:rsidRPr="006A3EBF">
        <w:rPr>
          <w:rFonts w:ascii="Arial" w:hAnsi="Arial" w:cs="Arial"/>
          <w:sz w:val="22"/>
          <w:szCs w:val="22"/>
        </w:rPr>
        <w:t xml:space="preserve">Use WEMWBS pre and post measure scale with parents to measure our impact. </w:t>
      </w:r>
    </w:p>
    <w:p w14:paraId="611FD278" w14:textId="77777777" w:rsidR="00011057" w:rsidRPr="006A3EBF" w:rsidRDefault="00011057" w:rsidP="00A67242">
      <w:pPr>
        <w:spacing w:after="0" w:line="240" w:lineRule="auto"/>
        <w:rPr>
          <w:rFonts w:ascii="Arial" w:hAnsi="Arial" w:cs="Arial"/>
        </w:rPr>
      </w:pPr>
    </w:p>
    <w:p w14:paraId="1CDA38D6" w14:textId="77777777" w:rsidR="00F37FFE" w:rsidRPr="006A3EBF" w:rsidRDefault="00011057" w:rsidP="00A67242">
      <w:pPr>
        <w:pStyle w:val="ListParagraph"/>
        <w:numPr>
          <w:ilvl w:val="0"/>
          <w:numId w:val="48"/>
        </w:numPr>
        <w:rPr>
          <w:rFonts w:ascii="Arial" w:hAnsi="Arial" w:cs="Arial"/>
          <w:sz w:val="22"/>
          <w:szCs w:val="22"/>
        </w:rPr>
      </w:pPr>
      <w:r w:rsidRPr="006A3EBF">
        <w:rPr>
          <w:rFonts w:ascii="Arial" w:hAnsi="Arial" w:cs="Arial"/>
          <w:sz w:val="22"/>
          <w:szCs w:val="22"/>
        </w:rPr>
        <w:t xml:space="preserve">To actively engage with parents and their children to ensure that all the children have access to a </w:t>
      </w:r>
      <w:proofErr w:type="spellStart"/>
      <w:r w:rsidRPr="006A3EBF">
        <w:rPr>
          <w:rFonts w:ascii="Arial" w:hAnsi="Arial" w:cs="Arial"/>
          <w:sz w:val="22"/>
          <w:szCs w:val="22"/>
        </w:rPr>
        <w:t>Wellcomm</w:t>
      </w:r>
      <w:proofErr w:type="spellEnd"/>
      <w:r w:rsidRPr="006A3EBF">
        <w:rPr>
          <w:rFonts w:ascii="Arial" w:hAnsi="Arial" w:cs="Arial"/>
          <w:sz w:val="22"/>
          <w:szCs w:val="22"/>
        </w:rPr>
        <w:t xml:space="preserve"> screening.</w:t>
      </w:r>
    </w:p>
    <w:p w14:paraId="7AC32B27" w14:textId="77777777" w:rsidR="0052295D" w:rsidRPr="006A3EBF" w:rsidRDefault="0052295D" w:rsidP="00A67242">
      <w:pPr>
        <w:pStyle w:val="ListParagraph"/>
        <w:rPr>
          <w:rFonts w:ascii="Arial" w:hAnsi="Arial" w:cs="Arial"/>
          <w:sz w:val="22"/>
          <w:szCs w:val="22"/>
        </w:rPr>
      </w:pPr>
    </w:p>
    <w:p w14:paraId="2C5B66F6" w14:textId="6DF42AA2" w:rsidR="0052295D" w:rsidRPr="006A3EBF" w:rsidRDefault="0052295D" w:rsidP="00A67242">
      <w:pPr>
        <w:pStyle w:val="ListParagraph"/>
        <w:numPr>
          <w:ilvl w:val="0"/>
          <w:numId w:val="48"/>
        </w:numPr>
        <w:rPr>
          <w:rFonts w:ascii="Arial" w:hAnsi="Arial" w:cs="Arial"/>
          <w:sz w:val="22"/>
          <w:szCs w:val="22"/>
        </w:rPr>
      </w:pPr>
      <w:r w:rsidRPr="006A3EBF">
        <w:rPr>
          <w:rFonts w:ascii="Arial" w:hAnsi="Arial" w:cs="Arial"/>
          <w:sz w:val="22"/>
          <w:szCs w:val="22"/>
        </w:rPr>
        <w:t>Reduce digital exclusion by supporting</w:t>
      </w:r>
      <w:r w:rsidR="00392BF6" w:rsidRPr="006A3EBF">
        <w:rPr>
          <w:rFonts w:ascii="Arial" w:hAnsi="Arial" w:cs="Arial"/>
          <w:sz w:val="22"/>
          <w:szCs w:val="22"/>
        </w:rPr>
        <w:t xml:space="preserve"> </w:t>
      </w:r>
      <w:r w:rsidR="00535C9B" w:rsidRPr="006A3EBF">
        <w:rPr>
          <w:rFonts w:ascii="Arial" w:hAnsi="Arial" w:cs="Arial"/>
          <w:sz w:val="22"/>
          <w:szCs w:val="22"/>
        </w:rPr>
        <w:t>parents’</w:t>
      </w:r>
      <w:r w:rsidRPr="006A3EBF">
        <w:rPr>
          <w:rFonts w:ascii="Arial" w:hAnsi="Arial" w:cs="Arial"/>
          <w:sz w:val="22"/>
          <w:szCs w:val="22"/>
        </w:rPr>
        <w:t xml:space="preserve"> access to on-line appointments</w:t>
      </w:r>
      <w:r w:rsidR="00392BF6" w:rsidRPr="006A3EBF">
        <w:rPr>
          <w:rFonts w:ascii="Arial" w:hAnsi="Arial" w:cs="Arial"/>
          <w:sz w:val="22"/>
          <w:szCs w:val="22"/>
        </w:rPr>
        <w:t>.</w:t>
      </w:r>
    </w:p>
    <w:p w14:paraId="4989C581" w14:textId="77777777" w:rsidR="00011057" w:rsidRPr="006A3EBF" w:rsidRDefault="00011057" w:rsidP="00A67242">
      <w:pPr>
        <w:spacing w:after="0" w:line="240" w:lineRule="auto"/>
        <w:rPr>
          <w:rFonts w:ascii="Arial" w:eastAsia="Times New Roman" w:hAnsi="Arial" w:cs="Arial"/>
          <w:lang w:val="en-US"/>
        </w:rPr>
      </w:pPr>
    </w:p>
    <w:p w14:paraId="456AD369" w14:textId="73977E27" w:rsidR="00F37FFE" w:rsidRDefault="00F37FFE" w:rsidP="00A67242">
      <w:pPr>
        <w:pStyle w:val="ListParagraph"/>
        <w:numPr>
          <w:ilvl w:val="0"/>
          <w:numId w:val="48"/>
        </w:numPr>
        <w:rPr>
          <w:rFonts w:ascii="Arial" w:hAnsi="Arial" w:cs="Arial"/>
          <w:sz w:val="22"/>
          <w:szCs w:val="22"/>
          <w:lang w:val="en-US"/>
        </w:rPr>
      </w:pPr>
      <w:r w:rsidRPr="006A3EBF">
        <w:rPr>
          <w:rFonts w:ascii="Arial" w:hAnsi="Arial" w:cs="Arial"/>
          <w:sz w:val="22"/>
          <w:szCs w:val="22"/>
          <w:lang w:val="en-US"/>
        </w:rPr>
        <w:t>To provide a safe and supportive contact point for women to enable discussion on how they feel on discovering pregnancy</w:t>
      </w:r>
      <w:r w:rsidR="00A67242" w:rsidRPr="006A3EBF">
        <w:rPr>
          <w:rFonts w:ascii="Arial" w:hAnsi="Arial" w:cs="Arial"/>
          <w:sz w:val="22"/>
          <w:szCs w:val="22"/>
          <w:lang w:val="en-US"/>
        </w:rPr>
        <w:t>.</w:t>
      </w:r>
    </w:p>
    <w:p w14:paraId="58299DC6" w14:textId="77777777" w:rsidR="006A3EBF" w:rsidRPr="006A3EBF" w:rsidRDefault="006A3EBF" w:rsidP="006A3EBF">
      <w:pPr>
        <w:pStyle w:val="ListParagraph"/>
        <w:rPr>
          <w:rFonts w:ascii="Arial" w:hAnsi="Arial" w:cs="Arial"/>
          <w:sz w:val="22"/>
          <w:szCs w:val="22"/>
          <w:lang w:val="en-US"/>
        </w:rPr>
      </w:pPr>
    </w:p>
    <w:p w14:paraId="15CF98E7" w14:textId="77777777" w:rsidR="006A3EBF" w:rsidRPr="006A3EBF" w:rsidRDefault="006A3EBF" w:rsidP="006A3EBF">
      <w:pPr>
        <w:pStyle w:val="ListParagraph"/>
        <w:rPr>
          <w:rFonts w:ascii="Arial" w:hAnsi="Arial" w:cs="Arial"/>
          <w:sz w:val="22"/>
          <w:szCs w:val="22"/>
          <w:lang w:val="en-US"/>
        </w:rPr>
      </w:pPr>
    </w:p>
    <w:p w14:paraId="2691C1E6" w14:textId="6A69E80D" w:rsidR="00F16B19" w:rsidRPr="006A3EBF" w:rsidRDefault="00E64D31" w:rsidP="00A67242">
      <w:pPr>
        <w:pStyle w:val="ListParagraph"/>
        <w:numPr>
          <w:ilvl w:val="0"/>
          <w:numId w:val="48"/>
        </w:numPr>
        <w:rPr>
          <w:rFonts w:ascii="Arial" w:hAnsi="Arial" w:cs="Arial"/>
          <w:sz w:val="22"/>
          <w:szCs w:val="22"/>
          <w:lang w:val="en-US"/>
        </w:rPr>
      </w:pPr>
      <w:r w:rsidRPr="006A3EBF">
        <w:rPr>
          <w:rFonts w:ascii="Arial" w:hAnsi="Arial" w:cs="Arial"/>
          <w:sz w:val="22"/>
          <w:szCs w:val="22"/>
          <w:lang w:val="en-US"/>
        </w:rPr>
        <w:t>Offering emotional and practical support to women and their families on issues surrounding pregnancy either in clinics, community venues or in their homes.</w:t>
      </w:r>
    </w:p>
    <w:p w14:paraId="7BF82D0F" w14:textId="77777777" w:rsidR="00E64D31" w:rsidRDefault="00E64D31" w:rsidP="00E64D31">
      <w:pPr>
        <w:pStyle w:val="ListParagraph"/>
        <w:rPr>
          <w:rFonts w:ascii="Arial" w:hAnsi="Arial" w:cs="Arial"/>
          <w:sz w:val="24"/>
          <w:szCs w:val="24"/>
          <w:lang w:val="en-US"/>
        </w:rPr>
      </w:pPr>
    </w:p>
    <w:p w14:paraId="2C378EB1" w14:textId="3F0EF0CF" w:rsidR="00E64D31" w:rsidRPr="006A3EBF" w:rsidRDefault="00E64D31" w:rsidP="00A67242">
      <w:pPr>
        <w:pStyle w:val="ListParagraph"/>
        <w:numPr>
          <w:ilvl w:val="0"/>
          <w:numId w:val="48"/>
        </w:numPr>
        <w:rPr>
          <w:rFonts w:ascii="Arial" w:hAnsi="Arial" w:cs="Arial"/>
          <w:sz w:val="22"/>
          <w:szCs w:val="22"/>
          <w:lang w:val="en-US"/>
        </w:rPr>
      </w:pPr>
      <w:r w:rsidRPr="006A3EBF">
        <w:rPr>
          <w:rFonts w:ascii="Arial" w:hAnsi="Arial" w:cs="Arial"/>
          <w:sz w:val="22"/>
          <w:szCs w:val="22"/>
          <w:lang w:val="en-US"/>
        </w:rPr>
        <w:t>To support women with lifestyle and behavioral change in order to improve their own health during pregnancy.</w:t>
      </w:r>
    </w:p>
    <w:p w14:paraId="013DBF93" w14:textId="77777777" w:rsidR="00A67242" w:rsidRPr="006A3EBF" w:rsidRDefault="00A67242" w:rsidP="00E64D31">
      <w:pPr>
        <w:rPr>
          <w:rFonts w:ascii="Arial" w:hAnsi="Arial" w:cs="Arial"/>
          <w:lang w:val="en-US"/>
        </w:rPr>
      </w:pPr>
    </w:p>
    <w:p w14:paraId="6BC9FF71" w14:textId="215B20CF" w:rsidR="00F37FFE" w:rsidRPr="006A3EBF" w:rsidRDefault="00F37FFE" w:rsidP="00A67242">
      <w:pPr>
        <w:pStyle w:val="ListParagraph"/>
        <w:numPr>
          <w:ilvl w:val="0"/>
          <w:numId w:val="48"/>
        </w:numPr>
        <w:rPr>
          <w:rFonts w:ascii="Arial" w:hAnsi="Arial" w:cs="Arial"/>
          <w:sz w:val="22"/>
          <w:szCs w:val="22"/>
          <w:lang w:val="en-US"/>
        </w:rPr>
      </w:pPr>
      <w:r w:rsidRPr="006A3EBF">
        <w:rPr>
          <w:rFonts w:ascii="Arial" w:hAnsi="Arial" w:cs="Arial"/>
          <w:sz w:val="22"/>
          <w:szCs w:val="22"/>
          <w:lang w:val="en-US"/>
        </w:rPr>
        <w:t>Responsibility for the delivery of health promotion sessions in relation to giving up smoking, nutrition, exercise and other relevant topics</w:t>
      </w:r>
      <w:r w:rsidR="00A67242" w:rsidRPr="006A3EBF">
        <w:rPr>
          <w:rFonts w:ascii="Arial" w:hAnsi="Arial" w:cs="Arial"/>
          <w:sz w:val="22"/>
          <w:szCs w:val="22"/>
          <w:lang w:val="en-US"/>
        </w:rPr>
        <w:t>.</w:t>
      </w:r>
    </w:p>
    <w:p w14:paraId="40067140" w14:textId="77777777" w:rsidR="00A67242" w:rsidRPr="006A3EBF" w:rsidRDefault="00A67242" w:rsidP="00431613">
      <w:pPr>
        <w:pStyle w:val="ListParagraph"/>
        <w:rPr>
          <w:rFonts w:ascii="Arial" w:hAnsi="Arial" w:cs="Arial"/>
          <w:sz w:val="22"/>
          <w:szCs w:val="22"/>
          <w:lang w:val="en-US"/>
        </w:rPr>
      </w:pPr>
    </w:p>
    <w:p w14:paraId="3F597EC6" w14:textId="0CDC9F0A" w:rsidR="00F37FFE" w:rsidRPr="006A3EBF" w:rsidRDefault="00F37FFE" w:rsidP="00A67242">
      <w:pPr>
        <w:pStyle w:val="ListParagraph"/>
        <w:numPr>
          <w:ilvl w:val="0"/>
          <w:numId w:val="48"/>
        </w:numPr>
        <w:rPr>
          <w:rFonts w:ascii="Arial" w:hAnsi="Arial" w:cs="Arial"/>
          <w:sz w:val="22"/>
          <w:szCs w:val="22"/>
          <w:lang w:val="en-US"/>
        </w:rPr>
      </w:pPr>
      <w:r w:rsidRPr="006A3EBF">
        <w:rPr>
          <w:rFonts w:ascii="Arial" w:hAnsi="Arial" w:cs="Arial"/>
          <w:sz w:val="22"/>
          <w:szCs w:val="22"/>
          <w:lang w:val="en-US"/>
        </w:rPr>
        <w:t>Promote early pregnancy booking</w:t>
      </w:r>
      <w:r w:rsidR="00945CC8" w:rsidRPr="006A3EBF">
        <w:rPr>
          <w:rFonts w:ascii="Arial" w:hAnsi="Arial" w:cs="Arial"/>
          <w:sz w:val="22"/>
          <w:szCs w:val="22"/>
          <w:lang w:val="en-US"/>
        </w:rPr>
        <w:t xml:space="preserve"> </w:t>
      </w:r>
      <w:r w:rsidR="00F16B19" w:rsidRPr="006A3EBF">
        <w:rPr>
          <w:rFonts w:ascii="Arial" w:hAnsi="Arial" w:cs="Arial"/>
          <w:sz w:val="22"/>
          <w:szCs w:val="22"/>
          <w:lang w:val="en-US"/>
        </w:rPr>
        <w:t>through information sharing, support, assistance and reminders of first and subsequent midwife and ante-natal appointments.</w:t>
      </w:r>
    </w:p>
    <w:p w14:paraId="11E2F8C7" w14:textId="77777777" w:rsidR="00A67242" w:rsidRPr="006A3EBF" w:rsidRDefault="00A67242" w:rsidP="00431613">
      <w:pPr>
        <w:pStyle w:val="ListParagraph"/>
        <w:rPr>
          <w:rFonts w:ascii="Arial" w:hAnsi="Arial" w:cs="Arial"/>
          <w:sz w:val="22"/>
          <w:szCs w:val="22"/>
          <w:lang w:val="en-US"/>
        </w:rPr>
      </w:pPr>
    </w:p>
    <w:p w14:paraId="67613AFC" w14:textId="54BF25C2" w:rsidR="00F37FFE" w:rsidRPr="006A3EBF" w:rsidRDefault="00F37FFE" w:rsidP="00A67242">
      <w:pPr>
        <w:pStyle w:val="ListParagraph"/>
        <w:numPr>
          <w:ilvl w:val="0"/>
          <w:numId w:val="48"/>
        </w:numPr>
        <w:rPr>
          <w:rFonts w:ascii="Arial" w:hAnsi="Arial" w:cs="Arial"/>
          <w:sz w:val="22"/>
          <w:szCs w:val="22"/>
          <w:lang w:val="en-US"/>
        </w:rPr>
      </w:pPr>
      <w:r w:rsidRPr="006A3EBF">
        <w:rPr>
          <w:rFonts w:ascii="Arial" w:hAnsi="Arial" w:cs="Arial"/>
          <w:sz w:val="22"/>
          <w:szCs w:val="22"/>
          <w:lang w:val="en-US"/>
        </w:rPr>
        <w:t xml:space="preserve">To provide practical support to ensure attendance at ante-natal </w:t>
      </w:r>
      <w:proofErr w:type="gramStart"/>
      <w:r w:rsidRPr="006A3EBF">
        <w:rPr>
          <w:rFonts w:ascii="Arial" w:hAnsi="Arial" w:cs="Arial"/>
          <w:sz w:val="22"/>
          <w:szCs w:val="22"/>
          <w:lang w:val="en-US"/>
        </w:rPr>
        <w:t>clinics;</w:t>
      </w:r>
      <w:proofErr w:type="gramEnd"/>
      <w:r w:rsidRPr="006A3EBF">
        <w:rPr>
          <w:rFonts w:ascii="Arial" w:hAnsi="Arial" w:cs="Arial"/>
          <w:sz w:val="22"/>
          <w:szCs w:val="22"/>
          <w:lang w:val="en-US"/>
        </w:rPr>
        <w:t xml:space="preserve"> accompanying women where necessary</w:t>
      </w:r>
      <w:r w:rsidR="00A67242" w:rsidRPr="006A3EBF">
        <w:rPr>
          <w:rFonts w:ascii="Arial" w:hAnsi="Arial" w:cs="Arial"/>
          <w:sz w:val="22"/>
          <w:szCs w:val="22"/>
          <w:lang w:val="en-US"/>
        </w:rPr>
        <w:t>.</w:t>
      </w:r>
    </w:p>
    <w:p w14:paraId="441875F8" w14:textId="77777777" w:rsidR="00A67242" w:rsidRPr="006A3EBF" w:rsidRDefault="00A67242" w:rsidP="00431613">
      <w:pPr>
        <w:pStyle w:val="ListParagraph"/>
        <w:rPr>
          <w:rFonts w:ascii="Arial" w:hAnsi="Arial" w:cs="Arial"/>
          <w:sz w:val="22"/>
          <w:szCs w:val="22"/>
          <w:lang w:val="en-US"/>
        </w:rPr>
      </w:pPr>
    </w:p>
    <w:p w14:paraId="1820B336" w14:textId="6CC28284" w:rsidR="00F37FFE" w:rsidRPr="006A3EBF" w:rsidRDefault="00F37FFE" w:rsidP="00A67242">
      <w:pPr>
        <w:pStyle w:val="ListParagraph"/>
        <w:numPr>
          <w:ilvl w:val="0"/>
          <w:numId w:val="48"/>
        </w:numPr>
        <w:rPr>
          <w:rFonts w:ascii="Arial" w:hAnsi="Arial" w:cs="Arial"/>
          <w:sz w:val="22"/>
          <w:szCs w:val="22"/>
          <w:lang w:val="en-US"/>
        </w:rPr>
      </w:pPr>
      <w:r w:rsidRPr="006A3EBF">
        <w:rPr>
          <w:rFonts w:ascii="Arial" w:hAnsi="Arial" w:cs="Arial"/>
          <w:sz w:val="22"/>
          <w:szCs w:val="22"/>
          <w:lang w:val="en-US"/>
        </w:rPr>
        <w:t>To work with local Pharmacists to promote free pregnancy testing services</w:t>
      </w:r>
      <w:r w:rsidR="00A67242" w:rsidRPr="006A3EBF">
        <w:rPr>
          <w:rFonts w:ascii="Arial" w:hAnsi="Arial" w:cs="Arial"/>
          <w:sz w:val="22"/>
          <w:szCs w:val="22"/>
          <w:lang w:val="en-US"/>
        </w:rPr>
        <w:t>.</w:t>
      </w:r>
    </w:p>
    <w:p w14:paraId="554FD9B6" w14:textId="77777777" w:rsidR="00A67242" w:rsidRPr="006A3EBF" w:rsidRDefault="00A67242" w:rsidP="00431613">
      <w:pPr>
        <w:pStyle w:val="ListParagraph"/>
        <w:rPr>
          <w:rFonts w:ascii="Arial" w:hAnsi="Arial" w:cs="Arial"/>
          <w:sz w:val="22"/>
          <w:szCs w:val="22"/>
          <w:lang w:val="en-US"/>
        </w:rPr>
      </w:pPr>
    </w:p>
    <w:p w14:paraId="3987D40B" w14:textId="29DC32BE" w:rsidR="00F37FFE" w:rsidRPr="006A3EBF" w:rsidRDefault="00F37FFE" w:rsidP="00A67242">
      <w:pPr>
        <w:pStyle w:val="ListParagraph"/>
        <w:numPr>
          <w:ilvl w:val="0"/>
          <w:numId w:val="48"/>
        </w:numPr>
        <w:rPr>
          <w:rFonts w:ascii="Arial" w:hAnsi="Arial" w:cs="Arial"/>
          <w:sz w:val="22"/>
          <w:szCs w:val="22"/>
          <w:lang w:val="en-US"/>
        </w:rPr>
      </w:pPr>
      <w:r w:rsidRPr="006A3EBF">
        <w:rPr>
          <w:rFonts w:ascii="Arial" w:hAnsi="Arial" w:cs="Arial"/>
          <w:sz w:val="22"/>
          <w:szCs w:val="22"/>
          <w:lang w:val="en-US"/>
        </w:rPr>
        <w:t xml:space="preserve">To develop relationships with key partners, including Children’s </w:t>
      </w:r>
      <w:r w:rsidR="00F127EE" w:rsidRPr="006A3EBF">
        <w:rPr>
          <w:rFonts w:ascii="Arial" w:hAnsi="Arial" w:cs="Arial"/>
          <w:sz w:val="22"/>
          <w:szCs w:val="22"/>
          <w:lang w:val="en-US"/>
        </w:rPr>
        <w:t>Centre’s</w:t>
      </w:r>
      <w:r w:rsidRPr="006A3EBF">
        <w:rPr>
          <w:rFonts w:ascii="Arial" w:hAnsi="Arial" w:cs="Arial"/>
          <w:sz w:val="22"/>
          <w:szCs w:val="22"/>
          <w:lang w:val="en-US"/>
        </w:rPr>
        <w:t xml:space="preserve">, Community Midwives, </w:t>
      </w:r>
      <w:r w:rsidR="00392BF6" w:rsidRPr="006A3EBF">
        <w:rPr>
          <w:rFonts w:ascii="Arial" w:hAnsi="Arial" w:cs="Arial"/>
          <w:sz w:val="22"/>
          <w:szCs w:val="22"/>
          <w:lang w:val="en-US"/>
        </w:rPr>
        <w:t>Health Visitors</w:t>
      </w:r>
      <w:r w:rsidRPr="006A3EBF">
        <w:rPr>
          <w:rFonts w:ascii="Arial" w:hAnsi="Arial" w:cs="Arial"/>
          <w:sz w:val="22"/>
          <w:szCs w:val="22"/>
          <w:lang w:val="en-US"/>
        </w:rPr>
        <w:t xml:space="preserve"> and other relevant statutory, voluntary and community </w:t>
      </w:r>
      <w:proofErr w:type="spellStart"/>
      <w:r w:rsidRPr="006A3EBF">
        <w:rPr>
          <w:rFonts w:ascii="Arial" w:hAnsi="Arial" w:cs="Arial"/>
          <w:sz w:val="22"/>
          <w:szCs w:val="22"/>
          <w:lang w:val="en-US"/>
        </w:rPr>
        <w:t>organisations</w:t>
      </w:r>
      <w:proofErr w:type="spellEnd"/>
      <w:r w:rsidRPr="006A3EBF">
        <w:rPr>
          <w:rFonts w:ascii="Arial" w:hAnsi="Arial" w:cs="Arial"/>
          <w:sz w:val="22"/>
          <w:szCs w:val="22"/>
          <w:lang w:val="en-US"/>
        </w:rPr>
        <w:t xml:space="preserve"> in order to offer a supported sign-posting service</w:t>
      </w:r>
      <w:r w:rsidR="00A67242" w:rsidRPr="006A3EBF">
        <w:rPr>
          <w:rFonts w:ascii="Arial" w:hAnsi="Arial" w:cs="Arial"/>
          <w:sz w:val="22"/>
          <w:szCs w:val="22"/>
          <w:lang w:val="en-US"/>
        </w:rPr>
        <w:t>.</w:t>
      </w:r>
    </w:p>
    <w:p w14:paraId="5EE669FA" w14:textId="77777777" w:rsidR="00A67242" w:rsidRPr="006A3EBF" w:rsidRDefault="00A67242" w:rsidP="00431613">
      <w:pPr>
        <w:pStyle w:val="ListParagraph"/>
        <w:rPr>
          <w:rFonts w:ascii="Arial" w:hAnsi="Arial" w:cs="Arial"/>
          <w:sz w:val="22"/>
          <w:szCs w:val="22"/>
          <w:lang w:val="en-US"/>
        </w:rPr>
      </w:pPr>
    </w:p>
    <w:p w14:paraId="2ADE7108" w14:textId="5D77C24E" w:rsidR="00F37FFE" w:rsidRPr="006A3EBF" w:rsidRDefault="00F37FFE" w:rsidP="00A67242">
      <w:pPr>
        <w:pStyle w:val="ListParagraph"/>
        <w:numPr>
          <w:ilvl w:val="0"/>
          <w:numId w:val="48"/>
        </w:numPr>
        <w:rPr>
          <w:rFonts w:ascii="Arial" w:hAnsi="Arial" w:cs="Arial"/>
          <w:sz w:val="22"/>
          <w:szCs w:val="22"/>
          <w:lang w:val="en-US"/>
        </w:rPr>
      </w:pPr>
      <w:r w:rsidRPr="006A3EBF">
        <w:rPr>
          <w:rFonts w:ascii="Arial" w:hAnsi="Arial" w:cs="Arial"/>
          <w:sz w:val="22"/>
          <w:szCs w:val="22"/>
          <w:lang w:val="en-US"/>
        </w:rPr>
        <w:t>To provide a range of advice and guidance around the services available to women in relation to their pregnancy, for example, benefits entitlement, family support services and Children’s Centre services</w:t>
      </w:r>
      <w:r w:rsidR="00A67242" w:rsidRPr="006A3EBF">
        <w:rPr>
          <w:rFonts w:ascii="Arial" w:hAnsi="Arial" w:cs="Arial"/>
          <w:sz w:val="22"/>
          <w:szCs w:val="22"/>
          <w:lang w:val="en-US"/>
        </w:rPr>
        <w:t>.</w:t>
      </w:r>
    </w:p>
    <w:p w14:paraId="56660DEA" w14:textId="77777777" w:rsidR="00A67242" w:rsidRPr="006A3EBF" w:rsidRDefault="00A67242" w:rsidP="00431613">
      <w:pPr>
        <w:pStyle w:val="ListParagraph"/>
        <w:rPr>
          <w:rFonts w:ascii="Arial" w:hAnsi="Arial" w:cs="Arial"/>
          <w:sz w:val="22"/>
          <w:szCs w:val="22"/>
          <w:lang w:val="en-US"/>
        </w:rPr>
      </w:pPr>
    </w:p>
    <w:p w14:paraId="32A2FAE0" w14:textId="11BB33C6" w:rsidR="00F37FFE" w:rsidRPr="006A3EBF" w:rsidRDefault="00F37FFE" w:rsidP="00A67242">
      <w:pPr>
        <w:pStyle w:val="ListParagraph"/>
        <w:numPr>
          <w:ilvl w:val="0"/>
          <w:numId w:val="48"/>
        </w:numPr>
        <w:rPr>
          <w:rFonts w:ascii="Arial" w:hAnsi="Arial" w:cs="Arial"/>
          <w:sz w:val="22"/>
          <w:szCs w:val="22"/>
          <w:lang w:val="en-US"/>
        </w:rPr>
      </w:pPr>
      <w:r w:rsidRPr="006A3EBF">
        <w:rPr>
          <w:rFonts w:ascii="Arial" w:hAnsi="Arial" w:cs="Arial"/>
          <w:sz w:val="22"/>
          <w:szCs w:val="22"/>
          <w:lang w:val="en-US"/>
        </w:rPr>
        <w:t>To promote breastfeeding, ensuring appropriate links are made with breastfeeding support services</w:t>
      </w:r>
      <w:r w:rsidR="00A67242" w:rsidRPr="006A3EBF">
        <w:rPr>
          <w:rFonts w:ascii="Arial" w:hAnsi="Arial" w:cs="Arial"/>
          <w:sz w:val="22"/>
          <w:szCs w:val="22"/>
          <w:lang w:val="en-US"/>
        </w:rPr>
        <w:t>.</w:t>
      </w:r>
    </w:p>
    <w:p w14:paraId="713175F8" w14:textId="77777777" w:rsidR="00122818" w:rsidRPr="00122818" w:rsidRDefault="00122818" w:rsidP="00122818">
      <w:pPr>
        <w:pStyle w:val="ListParagraph"/>
        <w:rPr>
          <w:rFonts w:ascii="Arial" w:hAnsi="Arial" w:cs="Arial"/>
          <w:sz w:val="24"/>
          <w:szCs w:val="24"/>
          <w:lang w:val="en-US"/>
        </w:rPr>
      </w:pPr>
    </w:p>
    <w:p w14:paraId="157508A9" w14:textId="18B966D7" w:rsidR="00122818" w:rsidRDefault="00122818" w:rsidP="006A3EBF">
      <w:pPr>
        <w:pStyle w:val="ListParagraph"/>
        <w:numPr>
          <w:ilvl w:val="0"/>
          <w:numId w:val="48"/>
        </w:numPr>
        <w:rPr>
          <w:rFonts w:ascii="Arial" w:hAnsi="Arial" w:cs="Arial"/>
          <w:sz w:val="22"/>
          <w:szCs w:val="22"/>
          <w:lang w:val="en-US"/>
        </w:rPr>
      </w:pPr>
      <w:r w:rsidRPr="006A3EBF">
        <w:rPr>
          <w:rFonts w:ascii="Arial" w:hAnsi="Arial" w:cs="Arial"/>
          <w:sz w:val="22"/>
          <w:szCs w:val="22"/>
          <w:lang w:val="en-US"/>
        </w:rPr>
        <w:t xml:space="preserve">To maintain accurate records/communications in line with agreed protocols, policies and procedures of the </w:t>
      </w:r>
      <w:proofErr w:type="spellStart"/>
      <w:r w:rsidRPr="006A3EBF">
        <w:rPr>
          <w:rFonts w:ascii="Arial" w:hAnsi="Arial" w:cs="Arial"/>
          <w:sz w:val="22"/>
          <w:szCs w:val="22"/>
          <w:lang w:val="en-US"/>
        </w:rPr>
        <w:t>organisation</w:t>
      </w:r>
      <w:proofErr w:type="spellEnd"/>
      <w:r w:rsidRPr="006A3EBF">
        <w:rPr>
          <w:rFonts w:ascii="Arial" w:hAnsi="Arial" w:cs="Arial"/>
          <w:sz w:val="22"/>
          <w:szCs w:val="22"/>
          <w:lang w:val="en-US"/>
        </w:rPr>
        <w:t>.</w:t>
      </w:r>
    </w:p>
    <w:p w14:paraId="1BAB0C04" w14:textId="77777777" w:rsidR="006A3EBF" w:rsidRPr="006A3EBF" w:rsidRDefault="006A3EBF" w:rsidP="006A3EBF">
      <w:pPr>
        <w:spacing w:line="240" w:lineRule="auto"/>
        <w:rPr>
          <w:rFonts w:ascii="Arial" w:hAnsi="Arial" w:cs="Arial"/>
          <w:lang w:val="en-US"/>
        </w:rPr>
      </w:pPr>
    </w:p>
    <w:p w14:paraId="4D405982" w14:textId="31A8A7E1" w:rsidR="00A67242" w:rsidRPr="006A3EBF" w:rsidRDefault="00F37FFE" w:rsidP="006A3EBF">
      <w:pPr>
        <w:pStyle w:val="ListParagraph"/>
        <w:numPr>
          <w:ilvl w:val="0"/>
          <w:numId w:val="48"/>
        </w:numPr>
        <w:rPr>
          <w:rFonts w:ascii="Arial" w:hAnsi="Arial" w:cs="Arial"/>
          <w:sz w:val="22"/>
          <w:szCs w:val="22"/>
          <w:lang w:val="en-US"/>
        </w:rPr>
      </w:pPr>
      <w:r w:rsidRPr="006A3EBF">
        <w:rPr>
          <w:rFonts w:ascii="Arial" w:hAnsi="Arial" w:cs="Arial"/>
          <w:sz w:val="22"/>
          <w:szCs w:val="22"/>
          <w:lang w:val="en-US"/>
        </w:rPr>
        <w:lastRenderedPageBreak/>
        <w:t>T</w:t>
      </w:r>
      <w:r w:rsidR="00535C9B" w:rsidRPr="006A3EBF">
        <w:rPr>
          <w:rFonts w:ascii="Arial" w:hAnsi="Arial" w:cs="Arial"/>
          <w:sz w:val="22"/>
          <w:szCs w:val="22"/>
          <w:lang w:val="en-US"/>
        </w:rPr>
        <w:t>o undertake training associated with the role.</w:t>
      </w:r>
    </w:p>
    <w:p w14:paraId="6B5D909A" w14:textId="7ADBF21F" w:rsidR="00F37FFE" w:rsidRPr="006A3EBF" w:rsidRDefault="00F37FFE" w:rsidP="006A3EBF">
      <w:pPr>
        <w:pStyle w:val="ListParagraph"/>
        <w:rPr>
          <w:rFonts w:ascii="Arial" w:hAnsi="Arial" w:cs="Arial"/>
          <w:sz w:val="22"/>
          <w:szCs w:val="22"/>
          <w:lang w:val="en-US"/>
        </w:rPr>
      </w:pPr>
    </w:p>
    <w:p w14:paraId="7F81615F" w14:textId="15DA3758" w:rsidR="00F37FFE" w:rsidRPr="006A3EBF" w:rsidRDefault="00F37FFE" w:rsidP="00A67242">
      <w:pPr>
        <w:pStyle w:val="ListParagraph"/>
        <w:numPr>
          <w:ilvl w:val="0"/>
          <w:numId w:val="48"/>
        </w:numPr>
        <w:ind w:right="-45"/>
        <w:rPr>
          <w:rFonts w:ascii="Arial" w:hAnsi="Arial" w:cs="Arial"/>
          <w:sz w:val="22"/>
          <w:szCs w:val="22"/>
          <w:lang w:val="en-US"/>
        </w:rPr>
      </w:pPr>
      <w:r w:rsidRPr="006A3EBF">
        <w:rPr>
          <w:rFonts w:ascii="Arial" w:hAnsi="Arial" w:cs="Arial"/>
          <w:sz w:val="22"/>
          <w:szCs w:val="22"/>
          <w:lang w:val="en-US"/>
        </w:rPr>
        <w:t>To undertake other duties commensurate with the grading of the post</w:t>
      </w:r>
      <w:r w:rsidR="00A67242" w:rsidRPr="006A3EBF">
        <w:rPr>
          <w:rFonts w:ascii="Arial" w:hAnsi="Arial" w:cs="Arial"/>
          <w:sz w:val="22"/>
          <w:szCs w:val="22"/>
          <w:lang w:val="en-US"/>
        </w:rPr>
        <w:t>.</w:t>
      </w:r>
    </w:p>
    <w:p w14:paraId="6F89E257" w14:textId="77777777" w:rsidR="00A67242" w:rsidRPr="006A3EBF" w:rsidRDefault="00A67242" w:rsidP="00431613">
      <w:pPr>
        <w:pStyle w:val="ListParagraph"/>
        <w:ind w:right="-45"/>
        <w:rPr>
          <w:rFonts w:ascii="Arial" w:hAnsi="Arial" w:cs="Arial"/>
          <w:sz w:val="22"/>
          <w:szCs w:val="22"/>
          <w:lang w:val="en-US"/>
        </w:rPr>
      </w:pPr>
    </w:p>
    <w:p w14:paraId="21817C6A" w14:textId="3F015863" w:rsidR="00F37FFE" w:rsidRPr="006A3EBF" w:rsidRDefault="00F37FFE" w:rsidP="00A67242">
      <w:pPr>
        <w:pStyle w:val="ListParagraph"/>
        <w:numPr>
          <w:ilvl w:val="0"/>
          <w:numId w:val="48"/>
        </w:numPr>
        <w:rPr>
          <w:rFonts w:ascii="Arial" w:hAnsi="Arial" w:cs="Arial"/>
          <w:sz w:val="22"/>
          <w:szCs w:val="22"/>
          <w:lang w:val="en-US"/>
        </w:rPr>
      </w:pPr>
      <w:r w:rsidRPr="006A3EBF">
        <w:rPr>
          <w:rFonts w:ascii="Arial" w:hAnsi="Arial" w:cs="Arial"/>
          <w:sz w:val="22"/>
          <w:szCs w:val="22"/>
          <w:lang w:val="en-US"/>
        </w:rPr>
        <w:t xml:space="preserve">The post holder is responsible for managing their own caseload, including their own time and resources, in conjunction with their </w:t>
      </w:r>
      <w:r w:rsidR="00535C9B" w:rsidRPr="006A3EBF">
        <w:rPr>
          <w:rFonts w:ascii="Arial" w:hAnsi="Arial" w:cs="Arial"/>
          <w:sz w:val="22"/>
          <w:szCs w:val="22"/>
          <w:lang w:val="en-US"/>
        </w:rPr>
        <w:t>Line Manager.</w:t>
      </w:r>
    </w:p>
    <w:p w14:paraId="77EEDE86" w14:textId="77777777" w:rsidR="00A67242" w:rsidRPr="006A3EBF" w:rsidRDefault="00A67242" w:rsidP="00431613">
      <w:pPr>
        <w:pStyle w:val="ListParagraph"/>
        <w:rPr>
          <w:rFonts w:ascii="Arial" w:hAnsi="Arial" w:cs="Arial"/>
          <w:sz w:val="22"/>
          <w:szCs w:val="22"/>
          <w:lang w:val="en-US"/>
        </w:rPr>
      </w:pPr>
    </w:p>
    <w:p w14:paraId="7F8EAE91" w14:textId="5FB976B9" w:rsidR="00F37FFE" w:rsidRPr="006A3EBF" w:rsidRDefault="00F37FFE" w:rsidP="00A67242">
      <w:pPr>
        <w:pStyle w:val="ListParagraph"/>
        <w:numPr>
          <w:ilvl w:val="0"/>
          <w:numId w:val="48"/>
        </w:numPr>
        <w:rPr>
          <w:rFonts w:ascii="Arial" w:hAnsi="Arial" w:cs="Arial"/>
          <w:sz w:val="22"/>
          <w:szCs w:val="22"/>
          <w:lang w:val="en-US"/>
        </w:rPr>
      </w:pPr>
      <w:r w:rsidRPr="006A3EBF">
        <w:rPr>
          <w:rFonts w:ascii="Arial" w:hAnsi="Arial" w:cs="Arial"/>
          <w:sz w:val="22"/>
          <w:szCs w:val="22"/>
          <w:lang w:val="en-US"/>
        </w:rPr>
        <w:t>The post holder will provide regular updates on work and progress to their Line Manager.</w:t>
      </w:r>
    </w:p>
    <w:p w14:paraId="690C7850" w14:textId="77777777" w:rsidR="00A67242" w:rsidRPr="006A3EBF" w:rsidRDefault="00A67242" w:rsidP="00431613">
      <w:pPr>
        <w:pStyle w:val="ListParagraph"/>
        <w:rPr>
          <w:rFonts w:ascii="Arial" w:hAnsi="Arial" w:cs="Arial"/>
          <w:sz w:val="22"/>
          <w:szCs w:val="22"/>
          <w:lang w:val="en-US"/>
        </w:rPr>
      </w:pPr>
    </w:p>
    <w:p w14:paraId="1FCBFC7F" w14:textId="624C1D37" w:rsidR="00F37FFE" w:rsidRPr="00A67242" w:rsidRDefault="00F37FFE" w:rsidP="00A67242">
      <w:pPr>
        <w:pStyle w:val="ListParagraph"/>
        <w:numPr>
          <w:ilvl w:val="0"/>
          <w:numId w:val="48"/>
        </w:numPr>
        <w:rPr>
          <w:rFonts w:ascii="Arial" w:hAnsi="Arial" w:cs="Arial"/>
          <w:sz w:val="24"/>
          <w:szCs w:val="24"/>
          <w:lang w:val="en-US"/>
        </w:rPr>
      </w:pPr>
      <w:r w:rsidRPr="006A3EBF">
        <w:rPr>
          <w:rFonts w:ascii="Arial" w:hAnsi="Arial" w:cs="Arial"/>
          <w:sz w:val="22"/>
          <w:szCs w:val="22"/>
          <w:lang w:val="en-US"/>
        </w:rPr>
        <w:t xml:space="preserve">Where the post holder has concerns about an individual, whose needs cannot be met by a </w:t>
      </w:r>
      <w:r w:rsidR="00122818" w:rsidRPr="006A3EBF">
        <w:rPr>
          <w:rFonts w:ascii="Arial" w:hAnsi="Arial" w:cs="Arial"/>
          <w:sz w:val="22"/>
          <w:szCs w:val="22"/>
          <w:lang w:val="en-US"/>
        </w:rPr>
        <w:t>Maternity Navigator</w:t>
      </w:r>
      <w:r w:rsidRPr="006A3EBF">
        <w:rPr>
          <w:rFonts w:ascii="Arial" w:hAnsi="Arial" w:cs="Arial"/>
          <w:sz w:val="22"/>
          <w:szCs w:val="22"/>
          <w:lang w:val="en-US"/>
        </w:rPr>
        <w:t xml:space="preserve">, they must report this to their Line Manager and </w:t>
      </w:r>
      <w:proofErr w:type="gramStart"/>
      <w:r w:rsidRPr="006A3EBF">
        <w:rPr>
          <w:rFonts w:ascii="Arial" w:hAnsi="Arial" w:cs="Arial"/>
          <w:sz w:val="22"/>
          <w:szCs w:val="22"/>
          <w:lang w:val="en-US"/>
        </w:rPr>
        <w:t>sign-post</w:t>
      </w:r>
      <w:proofErr w:type="gramEnd"/>
      <w:r w:rsidRPr="006A3EBF">
        <w:rPr>
          <w:rFonts w:ascii="Arial" w:hAnsi="Arial" w:cs="Arial"/>
          <w:sz w:val="22"/>
          <w:szCs w:val="22"/>
          <w:lang w:val="en-US"/>
        </w:rPr>
        <w:t xml:space="preserve"> the participant to alternative services, as appropriate</w:t>
      </w:r>
      <w:r w:rsidR="00A67242">
        <w:rPr>
          <w:rFonts w:ascii="Arial" w:hAnsi="Arial" w:cs="Arial"/>
          <w:sz w:val="24"/>
          <w:szCs w:val="24"/>
          <w:lang w:val="en-US"/>
        </w:rPr>
        <w:t>.</w:t>
      </w:r>
    </w:p>
    <w:p w14:paraId="6FA24583" w14:textId="77777777" w:rsidR="004C7246" w:rsidRDefault="004C7246" w:rsidP="004C7246">
      <w:pPr>
        <w:spacing w:after="0" w:line="240" w:lineRule="auto"/>
        <w:rPr>
          <w:rFonts w:ascii="Arial" w:eastAsia="Times New Roman" w:hAnsi="Arial" w:cs="Arial"/>
          <w:sz w:val="24"/>
          <w:szCs w:val="24"/>
          <w:lang w:val="en-US"/>
        </w:rPr>
      </w:pPr>
    </w:p>
    <w:p w14:paraId="3F51A754" w14:textId="6BA94B60" w:rsidR="00F37FFE" w:rsidRDefault="00F37FFE" w:rsidP="00F37FFE">
      <w:pPr>
        <w:spacing w:after="0" w:line="240" w:lineRule="auto"/>
        <w:rPr>
          <w:rFonts w:ascii="Arial" w:eastAsia="Times New Roman" w:hAnsi="Arial" w:cs="Arial"/>
          <w:b/>
          <w:spacing w:val="-2"/>
          <w:sz w:val="24"/>
          <w:szCs w:val="24"/>
          <w:u w:val="single"/>
          <w:lang w:val="en-US"/>
        </w:rPr>
      </w:pPr>
    </w:p>
    <w:p w14:paraId="58BD84DB" w14:textId="799E9D72" w:rsidR="00885F07" w:rsidRDefault="00885F07" w:rsidP="00F37FFE">
      <w:pPr>
        <w:spacing w:after="0" w:line="240" w:lineRule="auto"/>
        <w:rPr>
          <w:rFonts w:ascii="Arial" w:eastAsia="Times New Roman" w:hAnsi="Arial" w:cs="Arial"/>
          <w:b/>
          <w:spacing w:val="-2"/>
          <w:sz w:val="24"/>
          <w:szCs w:val="24"/>
          <w:u w:val="single"/>
          <w:lang w:val="en-US"/>
        </w:rPr>
      </w:pPr>
    </w:p>
    <w:p w14:paraId="550B2117" w14:textId="77777777" w:rsidR="00885F07" w:rsidRDefault="00885F07" w:rsidP="00F37FFE">
      <w:pPr>
        <w:spacing w:after="0" w:line="240" w:lineRule="auto"/>
        <w:rPr>
          <w:rFonts w:ascii="Arial" w:eastAsia="Times New Roman" w:hAnsi="Arial" w:cs="Arial"/>
          <w:b/>
          <w:spacing w:val="-2"/>
          <w:sz w:val="24"/>
          <w:szCs w:val="24"/>
          <w:u w:val="single"/>
          <w:lang w:val="en-US"/>
        </w:rPr>
      </w:pPr>
    </w:p>
    <w:p w14:paraId="195F3C71" w14:textId="759E7544" w:rsidR="00122818" w:rsidRDefault="00122818" w:rsidP="00F37FFE">
      <w:pPr>
        <w:spacing w:after="0" w:line="240" w:lineRule="auto"/>
        <w:rPr>
          <w:rFonts w:ascii="Arial" w:eastAsia="Times New Roman" w:hAnsi="Arial" w:cs="Arial"/>
          <w:b/>
          <w:spacing w:val="-2"/>
          <w:sz w:val="24"/>
          <w:szCs w:val="24"/>
          <w:u w:val="single"/>
          <w:lang w:val="en-US"/>
        </w:rPr>
      </w:pPr>
    </w:p>
    <w:p w14:paraId="3A8D1B5B" w14:textId="77777777" w:rsidR="00873313" w:rsidRPr="003B1168" w:rsidRDefault="00034F53" w:rsidP="00815BE0">
      <w:pPr>
        <w:spacing w:line="276" w:lineRule="auto"/>
        <w:ind w:firstLine="360"/>
        <w:jc w:val="both"/>
        <w:rPr>
          <w:rFonts w:ascii="Arial" w:hAnsi="Arial" w:cs="Arial"/>
          <w:b/>
          <w:bCs/>
          <w:szCs w:val="24"/>
        </w:rPr>
      </w:pPr>
      <w:r w:rsidRPr="003B1168">
        <w:rPr>
          <w:rFonts w:ascii="Arial" w:hAnsi="Arial" w:cs="Arial"/>
          <w:b/>
          <w:bCs/>
          <w:szCs w:val="24"/>
        </w:rPr>
        <w:t>General</w:t>
      </w:r>
      <w:r w:rsidR="00725055">
        <w:rPr>
          <w:rFonts w:ascii="Arial" w:hAnsi="Arial" w:cs="Arial"/>
          <w:b/>
          <w:bCs/>
          <w:szCs w:val="24"/>
        </w:rPr>
        <w:t xml:space="preserve"> Duties</w:t>
      </w:r>
    </w:p>
    <w:p w14:paraId="525F43BB" w14:textId="63F9C117" w:rsidR="00034F53" w:rsidRPr="006A3EBF" w:rsidRDefault="00034F53" w:rsidP="00B03529">
      <w:pPr>
        <w:pStyle w:val="ListParagraph"/>
        <w:numPr>
          <w:ilvl w:val="0"/>
          <w:numId w:val="35"/>
        </w:numPr>
        <w:spacing w:line="276" w:lineRule="auto"/>
        <w:jc w:val="both"/>
        <w:rPr>
          <w:rFonts w:ascii="Arial" w:hAnsi="Arial" w:cs="Arial"/>
          <w:bCs/>
          <w:sz w:val="22"/>
          <w:szCs w:val="22"/>
        </w:rPr>
      </w:pPr>
      <w:r w:rsidRPr="006A3EBF">
        <w:rPr>
          <w:rFonts w:ascii="Arial" w:hAnsi="Arial" w:cs="Arial"/>
          <w:bCs/>
          <w:sz w:val="22"/>
          <w:szCs w:val="22"/>
        </w:rPr>
        <w:t>To develop and deliver effective performance monitoring reports and key performance indicators across all the relevant areas of responsibility.</w:t>
      </w:r>
    </w:p>
    <w:p w14:paraId="7F7186F0" w14:textId="51D1D6AD" w:rsidR="00535C9B" w:rsidRPr="006A3EBF" w:rsidRDefault="00535C9B" w:rsidP="00B03529">
      <w:pPr>
        <w:pStyle w:val="ListParagraph"/>
        <w:numPr>
          <w:ilvl w:val="0"/>
          <w:numId w:val="35"/>
        </w:numPr>
        <w:spacing w:line="276" w:lineRule="auto"/>
        <w:jc w:val="both"/>
        <w:rPr>
          <w:rFonts w:ascii="Arial" w:hAnsi="Arial" w:cs="Arial"/>
          <w:bCs/>
          <w:sz w:val="22"/>
          <w:szCs w:val="22"/>
        </w:rPr>
      </w:pPr>
      <w:r w:rsidRPr="006A3EBF">
        <w:rPr>
          <w:rFonts w:ascii="Arial" w:hAnsi="Arial" w:cs="Arial"/>
          <w:bCs/>
          <w:sz w:val="22"/>
          <w:szCs w:val="22"/>
        </w:rPr>
        <w:t>To work flexibly and tailor the type and amount of support to each parent dependant on their individual needs.</w:t>
      </w:r>
    </w:p>
    <w:p w14:paraId="7A259458" w14:textId="359D328C" w:rsidR="00535C9B" w:rsidRPr="006A3EBF" w:rsidRDefault="00535C9B" w:rsidP="00B03529">
      <w:pPr>
        <w:pStyle w:val="ListParagraph"/>
        <w:numPr>
          <w:ilvl w:val="0"/>
          <w:numId w:val="35"/>
        </w:numPr>
        <w:spacing w:line="276" w:lineRule="auto"/>
        <w:jc w:val="both"/>
        <w:rPr>
          <w:rFonts w:ascii="Arial" w:hAnsi="Arial" w:cs="Arial"/>
          <w:bCs/>
          <w:sz w:val="22"/>
          <w:szCs w:val="22"/>
        </w:rPr>
      </w:pPr>
      <w:r w:rsidRPr="006A3EBF">
        <w:rPr>
          <w:rFonts w:ascii="Arial" w:hAnsi="Arial" w:cs="Arial"/>
          <w:bCs/>
          <w:sz w:val="22"/>
          <w:szCs w:val="22"/>
        </w:rPr>
        <w:t>To work flexibly recognising the unique nature of the role, being both part of a team but also then embedded in the partners organisation with all departments, imparting expertise when required.</w:t>
      </w:r>
    </w:p>
    <w:p w14:paraId="487601F6" w14:textId="456AB5A6" w:rsidR="00535C9B" w:rsidRPr="006A3EBF" w:rsidRDefault="00535C9B" w:rsidP="00B03529">
      <w:pPr>
        <w:pStyle w:val="ListParagraph"/>
        <w:numPr>
          <w:ilvl w:val="0"/>
          <w:numId w:val="35"/>
        </w:numPr>
        <w:spacing w:line="276" w:lineRule="auto"/>
        <w:jc w:val="both"/>
        <w:rPr>
          <w:rFonts w:ascii="Arial" w:hAnsi="Arial" w:cs="Arial"/>
          <w:bCs/>
          <w:sz w:val="22"/>
          <w:szCs w:val="22"/>
        </w:rPr>
      </w:pPr>
      <w:r w:rsidRPr="006A3EBF">
        <w:rPr>
          <w:rFonts w:ascii="Arial" w:hAnsi="Arial" w:cs="Arial"/>
          <w:bCs/>
          <w:sz w:val="22"/>
          <w:szCs w:val="22"/>
        </w:rPr>
        <w:t>To be organised and responsive recognising that although the role is largely to provide support there is also significant need to manage time carefully.</w:t>
      </w:r>
    </w:p>
    <w:p w14:paraId="29C78CE7" w14:textId="4D6E6CD2" w:rsidR="00535C9B" w:rsidRPr="006A3EBF" w:rsidRDefault="00535C9B" w:rsidP="00B03529">
      <w:pPr>
        <w:pStyle w:val="ListParagraph"/>
        <w:numPr>
          <w:ilvl w:val="0"/>
          <w:numId w:val="35"/>
        </w:numPr>
        <w:spacing w:line="276" w:lineRule="auto"/>
        <w:jc w:val="both"/>
        <w:rPr>
          <w:rFonts w:ascii="Arial" w:hAnsi="Arial" w:cs="Arial"/>
          <w:bCs/>
          <w:sz w:val="22"/>
          <w:szCs w:val="22"/>
        </w:rPr>
      </w:pPr>
      <w:r w:rsidRPr="006A3EBF">
        <w:rPr>
          <w:rFonts w:ascii="Arial" w:hAnsi="Arial" w:cs="Arial"/>
          <w:bCs/>
          <w:sz w:val="22"/>
          <w:szCs w:val="22"/>
        </w:rPr>
        <w:t>To work in accordance with all policies and procedures as set by their employing organisation.</w:t>
      </w:r>
    </w:p>
    <w:p w14:paraId="5F554E93" w14:textId="70C656FD" w:rsidR="00A67242" w:rsidRPr="006A3EBF" w:rsidRDefault="00535C9B" w:rsidP="00535C9B">
      <w:pPr>
        <w:pStyle w:val="ListParagraph"/>
        <w:numPr>
          <w:ilvl w:val="0"/>
          <w:numId w:val="35"/>
        </w:numPr>
        <w:spacing w:line="276" w:lineRule="auto"/>
        <w:jc w:val="both"/>
        <w:rPr>
          <w:rFonts w:ascii="Arial" w:hAnsi="Arial" w:cs="Arial"/>
          <w:bCs/>
          <w:sz w:val="22"/>
          <w:szCs w:val="22"/>
        </w:rPr>
      </w:pPr>
      <w:r w:rsidRPr="006A3EBF">
        <w:rPr>
          <w:rFonts w:ascii="Arial" w:hAnsi="Arial" w:cs="Arial"/>
          <w:bCs/>
          <w:sz w:val="22"/>
          <w:szCs w:val="22"/>
        </w:rPr>
        <w:t>To work within the Code of Ethics and confidentiality of Murray Hall Community Trust and Data Protection policy.</w:t>
      </w:r>
    </w:p>
    <w:p w14:paraId="2BB63653" w14:textId="77777777" w:rsidR="00DC5186" w:rsidRPr="006A3EBF" w:rsidRDefault="00DC5186" w:rsidP="006A3EBF">
      <w:pPr>
        <w:pStyle w:val="ListParagraph"/>
        <w:numPr>
          <w:ilvl w:val="0"/>
          <w:numId w:val="35"/>
        </w:numPr>
        <w:spacing w:line="276" w:lineRule="auto"/>
        <w:outlineLvl w:val="0"/>
        <w:rPr>
          <w:rFonts w:ascii="Arial" w:hAnsi="Arial" w:cs="Arial"/>
          <w:bCs/>
          <w:sz w:val="22"/>
          <w:szCs w:val="22"/>
        </w:rPr>
      </w:pPr>
      <w:r w:rsidRPr="006A3EBF">
        <w:rPr>
          <w:rFonts w:ascii="Arial" w:hAnsi="Arial" w:cs="Arial"/>
          <w:bCs/>
          <w:sz w:val="22"/>
          <w:szCs w:val="22"/>
        </w:rPr>
        <w:t xml:space="preserve">To work flexibly with all departments, imparting expertise where required. </w:t>
      </w:r>
    </w:p>
    <w:p w14:paraId="546940FD" w14:textId="1E3C4D3A" w:rsidR="00815BE0" w:rsidRPr="006A3EBF" w:rsidRDefault="00C34D69" w:rsidP="006A3EBF">
      <w:pPr>
        <w:pStyle w:val="ListParagraph"/>
        <w:numPr>
          <w:ilvl w:val="0"/>
          <w:numId w:val="35"/>
        </w:numPr>
        <w:jc w:val="both"/>
        <w:rPr>
          <w:rFonts w:ascii="Arial" w:hAnsi="Arial" w:cs="Arial"/>
          <w:sz w:val="22"/>
          <w:szCs w:val="22"/>
        </w:rPr>
      </w:pPr>
      <w:r w:rsidRPr="006A3EBF">
        <w:rPr>
          <w:rFonts w:ascii="Arial" w:hAnsi="Arial" w:cs="Arial"/>
          <w:sz w:val="22"/>
          <w:szCs w:val="22"/>
        </w:rPr>
        <w:t>To work in accordance with all policies and procedure as set</w:t>
      </w:r>
      <w:r w:rsidR="00815BE0" w:rsidRPr="006A3EBF">
        <w:rPr>
          <w:rFonts w:ascii="Arial" w:hAnsi="Arial" w:cs="Arial"/>
          <w:sz w:val="22"/>
          <w:szCs w:val="22"/>
        </w:rPr>
        <w:t xml:space="preserve"> by Murray Hall Community Trust.</w:t>
      </w:r>
    </w:p>
    <w:p w14:paraId="441BA422" w14:textId="328E5906" w:rsidR="00815BE0" w:rsidRPr="006A3EBF" w:rsidRDefault="00C34D69" w:rsidP="006A3EBF">
      <w:pPr>
        <w:pStyle w:val="ListParagraph"/>
        <w:numPr>
          <w:ilvl w:val="0"/>
          <w:numId w:val="35"/>
        </w:numPr>
        <w:jc w:val="both"/>
        <w:rPr>
          <w:rFonts w:ascii="Arial" w:hAnsi="Arial" w:cs="Arial"/>
          <w:sz w:val="22"/>
          <w:szCs w:val="22"/>
        </w:rPr>
      </w:pPr>
      <w:r w:rsidRPr="006A3EBF">
        <w:rPr>
          <w:rFonts w:ascii="Arial" w:hAnsi="Arial" w:cs="Arial"/>
          <w:sz w:val="22"/>
          <w:szCs w:val="22"/>
        </w:rPr>
        <w:t>To work within the Code of Ethics and confidentiality policy of Murray Hall Community Trust and Data Protection issues.</w:t>
      </w:r>
    </w:p>
    <w:p w14:paraId="737480DE" w14:textId="77777777" w:rsidR="00DC5186" w:rsidRPr="006A3EBF" w:rsidRDefault="00DC5186" w:rsidP="006A3EBF">
      <w:pPr>
        <w:pStyle w:val="ListParagraph"/>
        <w:numPr>
          <w:ilvl w:val="0"/>
          <w:numId w:val="35"/>
        </w:numPr>
        <w:outlineLvl w:val="0"/>
        <w:rPr>
          <w:rFonts w:ascii="Arial" w:hAnsi="Arial" w:cs="Arial"/>
          <w:bCs/>
          <w:sz w:val="22"/>
          <w:szCs w:val="22"/>
        </w:rPr>
      </w:pPr>
      <w:r w:rsidRPr="006A3EBF">
        <w:rPr>
          <w:rFonts w:ascii="Arial" w:hAnsi="Arial" w:cs="Arial"/>
          <w:bCs/>
          <w:sz w:val="22"/>
          <w:szCs w:val="22"/>
        </w:rPr>
        <w:t>Undertake any other duties deemed reasonable in line with the growth and development of the organisation</w:t>
      </w:r>
      <w:r w:rsidR="00B03529" w:rsidRPr="006A3EBF">
        <w:rPr>
          <w:rFonts w:ascii="Arial" w:hAnsi="Arial" w:cs="Arial"/>
          <w:bCs/>
          <w:sz w:val="22"/>
          <w:szCs w:val="22"/>
        </w:rPr>
        <w:t>.</w:t>
      </w:r>
    </w:p>
    <w:p w14:paraId="5780C0A7" w14:textId="77777777" w:rsidR="0052295D" w:rsidRPr="006A3EBF" w:rsidRDefault="0052295D" w:rsidP="00815BE0">
      <w:pPr>
        <w:pStyle w:val="NoSpacing"/>
        <w:ind w:firstLine="360"/>
        <w:rPr>
          <w:rFonts w:ascii="Arial" w:hAnsi="Arial" w:cs="Arial"/>
          <w:b/>
          <w:color w:val="404040" w:themeColor="text1" w:themeTint="BF"/>
          <w:sz w:val="24"/>
          <w:szCs w:val="24"/>
        </w:rPr>
      </w:pPr>
    </w:p>
    <w:p w14:paraId="016BB830" w14:textId="77777777" w:rsidR="00CA37D3" w:rsidRPr="00D43AA6" w:rsidRDefault="00CA37D3" w:rsidP="00815BE0">
      <w:pPr>
        <w:pStyle w:val="NoSpacing"/>
        <w:ind w:firstLine="360"/>
        <w:rPr>
          <w:rFonts w:ascii="Arial" w:hAnsi="Arial" w:cs="Arial"/>
          <w:b/>
          <w:color w:val="404040" w:themeColor="text1" w:themeTint="BF"/>
          <w:szCs w:val="24"/>
        </w:rPr>
      </w:pPr>
      <w:r w:rsidRPr="00D43AA6">
        <w:rPr>
          <w:rFonts w:ascii="Arial" w:hAnsi="Arial" w:cs="Arial"/>
          <w:b/>
          <w:color w:val="404040" w:themeColor="text1" w:themeTint="BF"/>
          <w:szCs w:val="24"/>
        </w:rPr>
        <w:t>Team Development</w:t>
      </w:r>
    </w:p>
    <w:p w14:paraId="1C85C409" w14:textId="77777777" w:rsidR="00815BE0" w:rsidRDefault="00815BE0" w:rsidP="00815BE0">
      <w:pPr>
        <w:pStyle w:val="NoSpacing"/>
        <w:ind w:left="360"/>
        <w:rPr>
          <w:rFonts w:ascii="Arial" w:hAnsi="Arial" w:cs="Arial"/>
        </w:rPr>
      </w:pPr>
    </w:p>
    <w:p w14:paraId="52BE4265" w14:textId="77777777" w:rsidR="00CA37D3" w:rsidRPr="004129F7" w:rsidRDefault="00CA37D3" w:rsidP="00815BE0">
      <w:pPr>
        <w:pStyle w:val="NoSpacing"/>
        <w:ind w:left="360"/>
        <w:rPr>
          <w:rFonts w:ascii="Arial" w:hAnsi="Arial" w:cs="Arial"/>
        </w:rPr>
      </w:pPr>
      <w:r w:rsidRPr="004129F7">
        <w:rPr>
          <w:rFonts w:ascii="Arial" w:hAnsi="Arial" w:cs="Arial"/>
        </w:rPr>
        <w:t>It is mandatory that everyone will contribute to the development of a flexible and multi-disciplinary team, which will work collaboratively in the genuine spirit of co-operation and partnership in order to meet agreed goals.</w:t>
      </w:r>
    </w:p>
    <w:p w14:paraId="6805F9B6" w14:textId="77777777" w:rsidR="00CA37D3" w:rsidRPr="004129F7" w:rsidRDefault="00CA37D3" w:rsidP="00961225">
      <w:pPr>
        <w:pStyle w:val="NoSpacing"/>
        <w:rPr>
          <w:rFonts w:ascii="Arial" w:hAnsi="Arial" w:cs="Arial"/>
        </w:rPr>
      </w:pPr>
    </w:p>
    <w:p w14:paraId="4849BB8B" w14:textId="77777777" w:rsidR="00CA37D3" w:rsidRPr="004129F7" w:rsidRDefault="00CA37D3" w:rsidP="00815BE0">
      <w:pPr>
        <w:pStyle w:val="NoSpacing"/>
        <w:ind w:left="360"/>
        <w:rPr>
          <w:rFonts w:ascii="Arial" w:hAnsi="Arial" w:cs="Arial"/>
        </w:rPr>
      </w:pPr>
      <w:r w:rsidRPr="004129F7">
        <w:rPr>
          <w:rFonts w:ascii="Arial" w:hAnsi="Arial" w:cs="Arial"/>
        </w:rPr>
        <w:t>All members of the team will be committed to the development of a customer friendly environment, providing high quality, practical support for service users.</w:t>
      </w:r>
    </w:p>
    <w:p w14:paraId="4FACAA13" w14:textId="77777777" w:rsidR="00CA37D3" w:rsidRPr="004129F7" w:rsidRDefault="00CA37D3" w:rsidP="00961225">
      <w:pPr>
        <w:pStyle w:val="NoSpacing"/>
        <w:rPr>
          <w:rFonts w:ascii="Arial" w:hAnsi="Arial" w:cs="Arial"/>
        </w:rPr>
      </w:pPr>
    </w:p>
    <w:p w14:paraId="2E0567EE" w14:textId="77777777" w:rsidR="00CA37D3" w:rsidRPr="004129F7" w:rsidRDefault="00CA37D3" w:rsidP="00815BE0">
      <w:pPr>
        <w:pStyle w:val="NoSpacing"/>
        <w:ind w:left="360"/>
        <w:rPr>
          <w:rFonts w:ascii="Arial" w:hAnsi="Arial" w:cs="Arial"/>
        </w:rPr>
      </w:pPr>
      <w:r w:rsidRPr="004129F7">
        <w:rPr>
          <w:rFonts w:ascii="Arial" w:hAnsi="Arial" w:cs="Arial"/>
        </w:rPr>
        <w:t xml:space="preserve">Each member of the team will be responsible for actively participating in the appraisal process and fully contributing to the formulation and implementation of personal and organisational development plans. </w:t>
      </w:r>
    </w:p>
    <w:p w14:paraId="2070E4D0" w14:textId="77777777" w:rsidR="00CA37D3" w:rsidRPr="004129F7" w:rsidRDefault="00CA37D3" w:rsidP="00961225">
      <w:pPr>
        <w:pStyle w:val="NoSpacing"/>
        <w:rPr>
          <w:rFonts w:ascii="Arial" w:hAnsi="Arial" w:cs="Arial"/>
        </w:rPr>
      </w:pPr>
    </w:p>
    <w:p w14:paraId="2606C0C1" w14:textId="79AAEA00" w:rsidR="00CA37D3" w:rsidRPr="004129F7" w:rsidRDefault="003D3E34" w:rsidP="00815BE0">
      <w:pPr>
        <w:pStyle w:val="NoSpacing"/>
        <w:ind w:left="360"/>
        <w:rPr>
          <w:rFonts w:ascii="Arial" w:hAnsi="Arial" w:cs="Arial"/>
        </w:rPr>
      </w:pPr>
      <w:r>
        <w:rPr>
          <w:rFonts w:ascii="Arial" w:hAnsi="Arial" w:cs="Arial"/>
        </w:rPr>
        <w:t xml:space="preserve">West Bromwich African |Caribbean Resource Centre (WBACRC) </w:t>
      </w:r>
      <w:r w:rsidR="00CA37D3" w:rsidRPr="004129F7">
        <w:rPr>
          <w:rFonts w:ascii="Arial" w:hAnsi="Arial" w:cs="Arial"/>
        </w:rPr>
        <w:t xml:space="preserve"> is committed to staff development and support. Any training needs identified by appraisal process will be prioritised.</w:t>
      </w:r>
    </w:p>
    <w:p w14:paraId="6C1D60A3" w14:textId="77777777" w:rsidR="00D83FC5" w:rsidRDefault="00D83FC5" w:rsidP="00961225">
      <w:pPr>
        <w:pStyle w:val="NoSpacing"/>
        <w:rPr>
          <w:rFonts w:ascii="Arial" w:hAnsi="Arial" w:cs="Arial"/>
          <w:sz w:val="24"/>
          <w:szCs w:val="24"/>
        </w:rPr>
      </w:pPr>
    </w:p>
    <w:p w14:paraId="3E1133B8" w14:textId="77777777" w:rsidR="00CA37D3" w:rsidRPr="00D43AA6" w:rsidRDefault="00CA37D3" w:rsidP="00815BE0">
      <w:pPr>
        <w:pStyle w:val="NoSpacing"/>
        <w:ind w:firstLine="360"/>
        <w:rPr>
          <w:rFonts w:ascii="Arial" w:hAnsi="Arial" w:cs="Arial"/>
          <w:b/>
          <w:color w:val="404040" w:themeColor="text1" w:themeTint="BF"/>
          <w:szCs w:val="24"/>
        </w:rPr>
      </w:pPr>
      <w:r w:rsidRPr="00D43AA6">
        <w:rPr>
          <w:rFonts w:ascii="Arial" w:hAnsi="Arial" w:cs="Arial"/>
          <w:b/>
          <w:color w:val="404040" w:themeColor="text1" w:themeTint="BF"/>
          <w:szCs w:val="24"/>
        </w:rPr>
        <w:t>Confidentiality</w:t>
      </w:r>
    </w:p>
    <w:p w14:paraId="34F9DFE7" w14:textId="77777777" w:rsidR="00815BE0" w:rsidRDefault="00815BE0" w:rsidP="00961225">
      <w:pPr>
        <w:pStyle w:val="NoSpacing"/>
        <w:rPr>
          <w:rFonts w:ascii="Arial" w:hAnsi="Arial" w:cs="Arial"/>
        </w:rPr>
      </w:pPr>
    </w:p>
    <w:p w14:paraId="710F7463" w14:textId="77777777" w:rsidR="00CA37D3" w:rsidRPr="004129F7" w:rsidRDefault="00CA37D3" w:rsidP="00815BE0">
      <w:pPr>
        <w:pStyle w:val="NoSpacing"/>
        <w:ind w:left="360"/>
        <w:rPr>
          <w:rFonts w:ascii="Arial" w:hAnsi="Arial" w:cs="Arial"/>
        </w:rPr>
      </w:pPr>
      <w:r w:rsidRPr="004129F7">
        <w:rPr>
          <w:rFonts w:ascii="Arial" w:hAnsi="Arial" w:cs="Arial"/>
        </w:rPr>
        <w:t>Information held within the programme is confidential and all individuals within the team are expected to act accordingly.  Staffs are required to work towards locally agreed policies and procedures.</w:t>
      </w:r>
    </w:p>
    <w:p w14:paraId="78F0E123" w14:textId="77777777" w:rsidR="00CA37D3" w:rsidRPr="00961225" w:rsidRDefault="00CA37D3" w:rsidP="00961225">
      <w:pPr>
        <w:pStyle w:val="NoSpacing"/>
        <w:rPr>
          <w:rFonts w:ascii="Arial" w:hAnsi="Arial" w:cs="Arial"/>
          <w:sz w:val="24"/>
          <w:szCs w:val="24"/>
        </w:rPr>
      </w:pPr>
    </w:p>
    <w:p w14:paraId="4BFA0090" w14:textId="77777777" w:rsidR="00CA37D3" w:rsidRPr="00D43AA6" w:rsidRDefault="00CA37D3" w:rsidP="00815BE0">
      <w:pPr>
        <w:pStyle w:val="NoSpacing"/>
        <w:ind w:firstLine="360"/>
        <w:rPr>
          <w:rFonts w:ascii="Arial" w:hAnsi="Arial" w:cs="Arial"/>
          <w:b/>
          <w:color w:val="404040" w:themeColor="text1" w:themeTint="BF"/>
          <w:szCs w:val="24"/>
        </w:rPr>
      </w:pPr>
      <w:r w:rsidRPr="00D43AA6">
        <w:rPr>
          <w:rFonts w:ascii="Arial" w:hAnsi="Arial" w:cs="Arial"/>
          <w:b/>
          <w:color w:val="404040" w:themeColor="text1" w:themeTint="BF"/>
          <w:szCs w:val="24"/>
        </w:rPr>
        <w:t>Equal Opportunities</w:t>
      </w:r>
    </w:p>
    <w:p w14:paraId="50F47019" w14:textId="77777777" w:rsidR="00815BE0" w:rsidRDefault="00815BE0" w:rsidP="00961225">
      <w:pPr>
        <w:pStyle w:val="NoSpacing"/>
        <w:rPr>
          <w:rFonts w:ascii="Arial" w:hAnsi="Arial" w:cs="Arial"/>
        </w:rPr>
      </w:pPr>
    </w:p>
    <w:p w14:paraId="4C7D5C7A" w14:textId="273AABB9" w:rsidR="00CA37D3" w:rsidRPr="004129F7" w:rsidRDefault="003D3E34" w:rsidP="00815BE0">
      <w:pPr>
        <w:pStyle w:val="NoSpacing"/>
        <w:ind w:left="360"/>
        <w:rPr>
          <w:rFonts w:ascii="Arial" w:hAnsi="Arial" w:cs="Arial"/>
        </w:rPr>
      </w:pPr>
      <w:r>
        <w:rPr>
          <w:rFonts w:ascii="Arial" w:hAnsi="Arial" w:cs="Arial"/>
        </w:rPr>
        <w:t>WBACRC</w:t>
      </w:r>
      <w:r w:rsidR="00CA37D3" w:rsidRPr="004129F7">
        <w:rPr>
          <w:rFonts w:ascii="Arial" w:hAnsi="Arial" w:cs="Arial"/>
        </w:rPr>
        <w:t xml:space="preserve"> is striving towards being an equal opportunities employer that values diversity.  In working towards this aim no employee or job applicant will receive less favourable treatment on the grounds of their gender, age, disability, race, colour, sexual orientation, domestic circumstances, social and employment status, gender reassignment or political affiliation or trade union membership, or disadvantaged by conditions or requirements which cannot be shown to be justifiable.</w:t>
      </w:r>
    </w:p>
    <w:p w14:paraId="005195A8" w14:textId="77777777" w:rsidR="00CA37D3" w:rsidRPr="004129F7" w:rsidRDefault="00CA37D3" w:rsidP="00961225">
      <w:pPr>
        <w:pStyle w:val="NoSpacing"/>
        <w:rPr>
          <w:rFonts w:ascii="Arial" w:hAnsi="Arial" w:cs="Arial"/>
        </w:rPr>
      </w:pPr>
    </w:p>
    <w:p w14:paraId="54E6FFA2" w14:textId="17037523" w:rsidR="00CA37D3" w:rsidRPr="004129F7" w:rsidRDefault="003D3E34" w:rsidP="00815BE0">
      <w:pPr>
        <w:pStyle w:val="NoSpacing"/>
        <w:ind w:left="360"/>
        <w:rPr>
          <w:rFonts w:ascii="Arial" w:hAnsi="Arial" w:cs="Arial"/>
        </w:rPr>
      </w:pPr>
      <w:r>
        <w:rPr>
          <w:rFonts w:ascii="Arial" w:hAnsi="Arial" w:cs="Arial"/>
        </w:rPr>
        <w:t xml:space="preserve">WBACRC </w:t>
      </w:r>
      <w:r w:rsidR="00CA37D3" w:rsidRPr="004129F7">
        <w:rPr>
          <w:rFonts w:ascii="Arial" w:hAnsi="Arial" w:cs="Arial"/>
        </w:rPr>
        <w:t>is committed to ensure all employees have fair and non-discriminatory systems for recruiting or accessing training to enhance the development or promotion of staff.</w:t>
      </w:r>
    </w:p>
    <w:p w14:paraId="3CE9CD22" w14:textId="77777777" w:rsidR="00CA37D3" w:rsidRPr="00961225" w:rsidRDefault="00CA37D3" w:rsidP="00961225">
      <w:pPr>
        <w:pStyle w:val="NoSpacing"/>
        <w:rPr>
          <w:rFonts w:ascii="Arial" w:hAnsi="Arial" w:cs="Arial"/>
          <w:sz w:val="24"/>
          <w:szCs w:val="24"/>
        </w:rPr>
      </w:pPr>
    </w:p>
    <w:p w14:paraId="706F6D10" w14:textId="77777777" w:rsidR="00CA37D3" w:rsidRPr="00D43AA6" w:rsidRDefault="00CA37D3" w:rsidP="00815BE0">
      <w:pPr>
        <w:pStyle w:val="NoSpacing"/>
        <w:ind w:firstLine="360"/>
        <w:rPr>
          <w:rFonts w:ascii="Arial" w:hAnsi="Arial" w:cs="Arial"/>
          <w:b/>
          <w:color w:val="404040" w:themeColor="text1" w:themeTint="BF"/>
          <w:szCs w:val="24"/>
        </w:rPr>
      </w:pPr>
      <w:r w:rsidRPr="00D43AA6">
        <w:rPr>
          <w:rFonts w:ascii="Arial" w:hAnsi="Arial" w:cs="Arial"/>
          <w:b/>
          <w:color w:val="404040" w:themeColor="text1" w:themeTint="BF"/>
          <w:szCs w:val="24"/>
        </w:rPr>
        <w:t>Health, Safety &amp; Environment (HSE)</w:t>
      </w:r>
    </w:p>
    <w:p w14:paraId="7DB7E53C" w14:textId="77777777" w:rsidR="00815BE0" w:rsidRDefault="00815BE0" w:rsidP="00961225">
      <w:pPr>
        <w:pStyle w:val="NoSpacing"/>
        <w:rPr>
          <w:rFonts w:ascii="Arial" w:hAnsi="Arial" w:cs="Arial"/>
        </w:rPr>
      </w:pPr>
    </w:p>
    <w:p w14:paraId="12E23AB1" w14:textId="77777777" w:rsidR="00CA37D3" w:rsidRPr="004129F7" w:rsidRDefault="00CA37D3" w:rsidP="00815BE0">
      <w:pPr>
        <w:pStyle w:val="NoSpacing"/>
        <w:ind w:left="360"/>
        <w:rPr>
          <w:rFonts w:ascii="Arial" w:hAnsi="Arial" w:cs="Arial"/>
        </w:rPr>
      </w:pPr>
      <w:r w:rsidRPr="004129F7">
        <w:rPr>
          <w:rFonts w:ascii="Arial" w:hAnsi="Arial" w:cs="Arial"/>
        </w:rPr>
        <w:t>Everyone should familiarise themselves and be fully compliant with statutory and local HSE legislation, policies and procedures to ensure a healthy and safe working environment.  Everyone should co-operate in HSE issues, making sure that any unsafe condition and/or practice is immediately rectified or highlighted with the appropriate person.</w:t>
      </w:r>
    </w:p>
    <w:p w14:paraId="0BF25093" w14:textId="77777777" w:rsidR="00CA37D3" w:rsidRPr="00961225" w:rsidRDefault="00CA37D3" w:rsidP="00961225">
      <w:pPr>
        <w:pStyle w:val="NoSpacing"/>
        <w:rPr>
          <w:rFonts w:ascii="Arial" w:hAnsi="Arial" w:cs="Arial"/>
          <w:sz w:val="24"/>
          <w:szCs w:val="24"/>
        </w:rPr>
      </w:pPr>
    </w:p>
    <w:p w14:paraId="6A09DAB0" w14:textId="77777777" w:rsidR="00815BE0" w:rsidRPr="00D43AA6" w:rsidRDefault="00CA37D3" w:rsidP="00815BE0">
      <w:pPr>
        <w:pStyle w:val="NoSpacing"/>
        <w:ind w:firstLine="360"/>
        <w:rPr>
          <w:rFonts w:ascii="Arial" w:hAnsi="Arial" w:cs="Arial"/>
        </w:rPr>
      </w:pPr>
      <w:r w:rsidRPr="00D43AA6">
        <w:rPr>
          <w:rFonts w:ascii="Arial" w:hAnsi="Arial" w:cs="Arial"/>
          <w:b/>
          <w:color w:val="404040" w:themeColor="text1" w:themeTint="BF"/>
          <w:szCs w:val="24"/>
        </w:rPr>
        <w:t xml:space="preserve">Values </w:t>
      </w:r>
      <w:r w:rsidRPr="00D43AA6">
        <w:rPr>
          <w:rFonts w:ascii="Arial" w:hAnsi="Arial" w:cs="Arial"/>
          <w:b/>
          <w:color w:val="404040" w:themeColor="text1" w:themeTint="BF"/>
          <w:sz w:val="24"/>
          <w:szCs w:val="24"/>
        </w:rPr>
        <w:br/>
      </w:r>
    </w:p>
    <w:p w14:paraId="17177020" w14:textId="43D63F47" w:rsidR="00CA37D3" w:rsidRPr="004129F7" w:rsidRDefault="00CA37D3" w:rsidP="00815BE0">
      <w:pPr>
        <w:pStyle w:val="NoSpacing"/>
        <w:ind w:left="360"/>
        <w:rPr>
          <w:rFonts w:ascii="Arial" w:hAnsi="Arial" w:cs="Arial"/>
        </w:rPr>
      </w:pPr>
      <w:r w:rsidRPr="004129F7">
        <w:rPr>
          <w:rFonts w:ascii="Arial" w:hAnsi="Arial" w:cs="Arial"/>
        </w:rPr>
        <w:t xml:space="preserve"> </w:t>
      </w:r>
      <w:r w:rsidR="003D3E34">
        <w:rPr>
          <w:rFonts w:ascii="Arial" w:hAnsi="Arial" w:cs="Arial"/>
        </w:rPr>
        <w:t xml:space="preserve">WBACRC </w:t>
      </w:r>
      <w:r w:rsidRPr="004129F7">
        <w:rPr>
          <w:rFonts w:ascii="Arial" w:hAnsi="Arial" w:cs="Arial"/>
        </w:rPr>
        <w:t xml:space="preserve">aims to make a positive impact with the challenges of inequality, to promote and support people in their health and wellbeing from early years to end of life.  </w:t>
      </w:r>
      <w:r w:rsidR="00815BE0" w:rsidRPr="004129F7">
        <w:rPr>
          <w:rFonts w:ascii="Arial" w:hAnsi="Arial" w:cs="Arial"/>
        </w:rPr>
        <w:t>Therefore,</w:t>
      </w:r>
      <w:r w:rsidRPr="004129F7">
        <w:rPr>
          <w:rFonts w:ascii="Arial" w:hAnsi="Arial" w:cs="Arial"/>
        </w:rPr>
        <w:t xml:space="preserve"> all staff are expected to support the organisation’s principles which are based on the following values:</w:t>
      </w:r>
    </w:p>
    <w:p w14:paraId="79353B76" w14:textId="77777777" w:rsidR="00CA37D3" w:rsidRPr="00961225" w:rsidRDefault="00CA37D3" w:rsidP="00961225">
      <w:pPr>
        <w:pStyle w:val="NoSpacing"/>
        <w:rPr>
          <w:rFonts w:ascii="Arial" w:hAnsi="Arial" w:cs="Arial"/>
          <w:sz w:val="24"/>
          <w:szCs w:val="24"/>
        </w:rPr>
      </w:pP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4"/>
        <w:gridCol w:w="4545"/>
      </w:tblGrid>
      <w:tr w:rsidR="00CA37D3" w:rsidRPr="00961225" w14:paraId="70606CB3" w14:textId="77777777" w:rsidTr="001537BB">
        <w:tc>
          <w:tcPr>
            <w:tcW w:w="5094" w:type="dxa"/>
          </w:tcPr>
          <w:p w14:paraId="0A3714C8" w14:textId="77777777" w:rsidR="00CA37D3" w:rsidRPr="00961225" w:rsidRDefault="00CA37D3" w:rsidP="00961225">
            <w:pPr>
              <w:pStyle w:val="NoSpacing"/>
              <w:rPr>
                <w:rFonts w:ascii="Arial" w:hAnsi="Arial" w:cs="Arial"/>
                <w:sz w:val="24"/>
                <w:szCs w:val="24"/>
              </w:rPr>
            </w:pPr>
            <w:r w:rsidRPr="00961225">
              <w:rPr>
                <w:rFonts w:ascii="Arial" w:hAnsi="Arial" w:cs="Arial"/>
                <w:sz w:val="24"/>
                <w:szCs w:val="24"/>
              </w:rPr>
              <w:t>Community Development</w:t>
            </w:r>
          </w:p>
          <w:p w14:paraId="7E24FA52" w14:textId="77777777" w:rsidR="00CA37D3" w:rsidRPr="00961225" w:rsidRDefault="00CA37D3" w:rsidP="00961225">
            <w:pPr>
              <w:pStyle w:val="NoSpacing"/>
              <w:rPr>
                <w:rFonts w:ascii="Arial" w:hAnsi="Arial" w:cs="Arial"/>
                <w:sz w:val="24"/>
                <w:szCs w:val="24"/>
              </w:rPr>
            </w:pPr>
            <w:r w:rsidRPr="00961225">
              <w:rPr>
                <w:rFonts w:ascii="Arial" w:hAnsi="Arial" w:cs="Arial"/>
                <w:sz w:val="24"/>
                <w:szCs w:val="24"/>
              </w:rPr>
              <w:t>Equality</w:t>
            </w:r>
          </w:p>
          <w:p w14:paraId="6BA4086F" w14:textId="77777777" w:rsidR="00CA37D3" w:rsidRPr="00961225" w:rsidRDefault="00CA37D3" w:rsidP="00961225">
            <w:pPr>
              <w:pStyle w:val="NoSpacing"/>
              <w:rPr>
                <w:rFonts w:ascii="Arial" w:hAnsi="Arial" w:cs="Arial"/>
                <w:sz w:val="24"/>
                <w:szCs w:val="24"/>
              </w:rPr>
            </w:pPr>
            <w:r w:rsidRPr="00961225">
              <w:rPr>
                <w:rFonts w:ascii="Arial" w:hAnsi="Arial" w:cs="Arial"/>
                <w:sz w:val="24"/>
                <w:szCs w:val="24"/>
              </w:rPr>
              <w:t xml:space="preserve">Diversity </w:t>
            </w:r>
          </w:p>
          <w:p w14:paraId="0EE472DA" w14:textId="77777777" w:rsidR="00CA37D3" w:rsidRPr="00961225" w:rsidRDefault="00CA37D3" w:rsidP="00961225">
            <w:pPr>
              <w:pStyle w:val="NoSpacing"/>
              <w:rPr>
                <w:rFonts w:ascii="Arial" w:hAnsi="Arial" w:cs="Arial"/>
                <w:sz w:val="24"/>
                <w:szCs w:val="24"/>
              </w:rPr>
            </w:pPr>
            <w:r w:rsidRPr="00961225">
              <w:rPr>
                <w:rFonts w:ascii="Arial" w:hAnsi="Arial" w:cs="Arial"/>
                <w:sz w:val="24"/>
                <w:szCs w:val="24"/>
              </w:rPr>
              <w:t>Empowerment</w:t>
            </w:r>
          </w:p>
        </w:tc>
        <w:tc>
          <w:tcPr>
            <w:tcW w:w="4545" w:type="dxa"/>
          </w:tcPr>
          <w:p w14:paraId="6D16D7A7" w14:textId="77777777" w:rsidR="00CA37D3" w:rsidRPr="00961225" w:rsidRDefault="00CA37D3" w:rsidP="00961225">
            <w:pPr>
              <w:pStyle w:val="NoSpacing"/>
              <w:rPr>
                <w:rFonts w:ascii="Arial" w:hAnsi="Arial" w:cs="Arial"/>
                <w:sz w:val="24"/>
                <w:szCs w:val="24"/>
              </w:rPr>
            </w:pPr>
            <w:r w:rsidRPr="00961225">
              <w:rPr>
                <w:rFonts w:ascii="Arial" w:hAnsi="Arial" w:cs="Arial"/>
                <w:sz w:val="24"/>
                <w:szCs w:val="24"/>
              </w:rPr>
              <w:t>Compassion</w:t>
            </w:r>
          </w:p>
          <w:p w14:paraId="205C264B" w14:textId="77777777" w:rsidR="00CA37D3" w:rsidRPr="00961225" w:rsidRDefault="00CA37D3" w:rsidP="00961225">
            <w:pPr>
              <w:pStyle w:val="NoSpacing"/>
              <w:rPr>
                <w:rFonts w:ascii="Arial" w:hAnsi="Arial" w:cs="Arial"/>
                <w:sz w:val="24"/>
                <w:szCs w:val="24"/>
              </w:rPr>
            </w:pPr>
            <w:r w:rsidRPr="00961225">
              <w:rPr>
                <w:rFonts w:ascii="Arial" w:hAnsi="Arial" w:cs="Arial"/>
                <w:sz w:val="24"/>
                <w:szCs w:val="24"/>
              </w:rPr>
              <w:t>Teamwork</w:t>
            </w:r>
          </w:p>
          <w:p w14:paraId="0A35D235" w14:textId="77777777" w:rsidR="00CA37D3" w:rsidRPr="00961225" w:rsidRDefault="00CA37D3" w:rsidP="00961225">
            <w:pPr>
              <w:pStyle w:val="NoSpacing"/>
              <w:rPr>
                <w:rFonts w:ascii="Arial" w:hAnsi="Arial" w:cs="Arial"/>
                <w:sz w:val="24"/>
                <w:szCs w:val="24"/>
              </w:rPr>
            </w:pPr>
            <w:r w:rsidRPr="00961225">
              <w:rPr>
                <w:rFonts w:ascii="Arial" w:hAnsi="Arial" w:cs="Arial"/>
                <w:sz w:val="24"/>
                <w:szCs w:val="24"/>
              </w:rPr>
              <w:t>Respect</w:t>
            </w:r>
          </w:p>
          <w:p w14:paraId="4DCDEF41" w14:textId="77777777" w:rsidR="00CA37D3" w:rsidRPr="00961225" w:rsidRDefault="00CA37D3" w:rsidP="00961225">
            <w:pPr>
              <w:pStyle w:val="NoSpacing"/>
              <w:rPr>
                <w:rFonts w:ascii="Arial" w:hAnsi="Arial" w:cs="Arial"/>
                <w:sz w:val="24"/>
                <w:szCs w:val="24"/>
              </w:rPr>
            </w:pPr>
            <w:r w:rsidRPr="00961225">
              <w:rPr>
                <w:rFonts w:ascii="Arial" w:hAnsi="Arial" w:cs="Arial"/>
                <w:sz w:val="24"/>
                <w:szCs w:val="24"/>
              </w:rPr>
              <w:t>Integrity</w:t>
            </w:r>
          </w:p>
        </w:tc>
      </w:tr>
    </w:tbl>
    <w:p w14:paraId="3E36F1EF" w14:textId="77777777" w:rsidR="00210F7B" w:rsidRPr="005C5BFA" w:rsidRDefault="00210F7B" w:rsidP="003D5FC1">
      <w:pPr>
        <w:pStyle w:val="NoSpacing"/>
        <w:rPr>
          <w:rFonts w:ascii="Calibri Light" w:hAnsi="Calibri Light" w:cs="Calibri Light"/>
          <w:b/>
          <w:color w:val="4D4D4D"/>
          <w:sz w:val="40"/>
          <w:szCs w:val="40"/>
        </w:rPr>
      </w:pPr>
      <w:r w:rsidRPr="005C5BFA">
        <w:rPr>
          <w:rFonts w:ascii="Calibri Light" w:hAnsi="Calibri Light" w:cs="Calibri Light"/>
          <w:b/>
          <w:color w:val="4D4D4D"/>
          <w:sz w:val="40"/>
          <w:szCs w:val="40"/>
        </w:rPr>
        <w:t>Person Specification</w:t>
      </w:r>
      <w:r w:rsidR="005546EB">
        <w:rPr>
          <w:rFonts w:ascii="Calibri Light" w:hAnsi="Calibri Light" w:cs="Calibri Light"/>
          <w:b/>
          <w:color w:val="4D4D4D"/>
          <w:sz w:val="40"/>
          <w:szCs w:val="40"/>
        </w:rPr>
        <w:t>:</w:t>
      </w:r>
      <w:r w:rsidR="00075C7F">
        <w:rPr>
          <w:rFonts w:ascii="Calibri Light" w:hAnsi="Calibri Light" w:cs="Calibri Light"/>
          <w:b/>
          <w:color w:val="4D4D4D"/>
          <w:sz w:val="40"/>
          <w:szCs w:val="40"/>
        </w:rPr>
        <w:t xml:space="preserve"> </w:t>
      </w:r>
      <w:r w:rsidR="00873313">
        <w:rPr>
          <w:rFonts w:ascii="Calibri Light" w:hAnsi="Calibri Light" w:cs="Calibri Light"/>
          <w:b/>
          <w:color w:val="4D4D4D"/>
          <w:sz w:val="40"/>
          <w:szCs w:val="40"/>
        </w:rPr>
        <w:t>Job Title</w:t>
      </w:r>
    </w:p>
    <w:p w14:paraId="5CEC2EAC" w14:textId="77777777" w:rsidR="005B7358" w:rsidRDefault="005B7358" w:rsidP="003D5FC1">
      <w:pPr>
        <w:pStyle w:val="NoSpacing"/>
        <w:rPr>
          <w:rFonts w:ascii="Arial" w:hAnsi="Arial" w:cs="Arial"/>
          <w:b/>
          <w:color w:val="4D4D4D"/>
        </w:rPr>
      </w:pPr>
    </w:p>
    <w:p w14:paraId="6BC755F2" w14:textId="77777777" w:rsidR="003D5FC1" w:rsidRPr="003D5FC1" w:rsidRDefault="00D02CE8" w:rsidP="003D5FC1">
      <w:pPr>
        <w:pStyle w:val="NoSpacing"/>
        <w:rPr>
          <w:rFonts w:ascii="Arial" w:hAnsi="Arial" w:cs="Arial"/>
          <w:b/>
          <w:color w:val="4D4D4D"/>
        </w:rPr>
      </w:pPr>
      <w:r>
        <w:rPr>
          <w:rFonts w:ascii="Arial" w:hAnsi="Arial" w:cs="Arial"/>
          <w:b/>
          <w:color w:val="4D4D4D"/>
        </w:rPr>
        <w:t xml:space="preserve">Criteria: </w:t>
      </w:r>
      <w:r w:rsidR="003D5FC1" w:rsidRPr="003D5FC1">
        <w:rPr>
          <w:rFonts w:ascii="Arial" w:hAnsi="Arial" w:cs="Arial"/>
          <w:b/>
          <w:color w:val="4D4D4D"/>
        </w:rPr>
        <w:t xml:space="preserve"> </w:t>
      </w:r>
      <w:r w:rsidR="005B7358">
        <w:rPr>
          <w:rFonts w:ascii="Arial" w:hAnsi="Arial" w:cs="Arial"/>
          <w:b/>
          <w:color w:val="4D4D4D"/>
        </w:rPr>
        <w:tab/>
      </w:r>
      <w:r w:rsidR="003D5FC1" w:rsidRPr="003D5FC1">
        <w:rPr>
          <w:rFonts w:ascii="Arial" w:hAnsi="Arial" w:cs="Arial"/>
          <w:b/>
          <w:color w:val="4D4D4D"/>
        </w:rPr>
        <w:t xml:space="preserve">E </w:t>
      </w:r>
      <w:r w:rsidR="003D5FC1" w:rsidRPr="005B7358">
        <w:rPr>
          <w:rFonts w:ascii="Arial" w:hAnsi="Arial" w:cs="Arial"/>
          <w:color w:val="4D4D4D"/>
        </w:rPr>
        <w:t xml:space="preserve">= </w:t>
      </w:r>
      <w:proofErr w:type="gramStart"/>
      <w:r w:rsidR="002E293B">
        <w:rPr>
          <w:rFonts w:ascii="Arial" w:hAnsi="Arial" w:cs="Arial"/>
          <w:color w:val="4D4D4D"/>
        </w:rPr>
        <w:t>E</w:t>
      </w:r>
      <w:r w:rsidR="003D5FC1" w:rsidRPr="005B7358">
        <w:rPr>
          <w:rFonts w:ascii="Arial" w:hAnsi="Arial" w:cs="Arial"/>
          <w:color w:val="4D4D4D"/>
        </w:rPr>
        <w:t xml:space="preserve">ssential </w:t>
      </w:r>
      <w:r w:rsidR="003D5FC1" w:rsidRPr="003D5FC1">
        <w:rPr>
          <w:rFonts w:ascii="Arial" w:hAnsi="Arial" w:cs="Arial"/>
          <w:b/>
          <w:color w:val="4D4D4D"/>
        </w:rPr>
        <w:t xml:space="preserve"> D</w:t>
      </w:r>
      <w:proofErr w:type="gramEnd"/>
      <w:r w:rsidR="005B7358">
        <w:rPr>
          <w:rFonts w:ascii="Arial" w:hAnsi="Arial" w:cs="Arial"/>
          <w:b/>
          <w:color w:val="4D4D4D"/>
        </w:rPr>
        <w:t xml:space="preserve"> </w:t>
      </w:r>
      <w:r w:rsidR="003D5FC1" w:rsidRPr="005B7358">
        <w:rPr>
          <w:rFonts w:ascii="Arial" w:hAnsi="Arial" w:cs="Arial"/>
          <w:color w:val="4D4D4D"/>
        </w:rPr>
        <w:t xml:space="preserve">= </w:t>
      </w:r>
      <w:r w:rsidR="002E293B">
        <w:rPr>
          <w:rFonts w:ascii="Arial" w:hAnsi="Arial" w:cs="Arial"/>
          <w:color w:val="4D4D4D"/>
        </w:rPr>
        <w:t>D</w:t>
      </w:r>
      <w:r w:rsidR="003D5FC1" w:rsidRPr="005B7358">
        <w:rPr>
          <w:rFonts w:ascii="Arial" w:hAnsi="Arial" w:cs="Arial"/>
          <w:color w:val="4D4D4D"/>
        </w:rPr>
        <w:t>esirable</w:t>
      </w:r>
      <w:r w:rsidR="003D5FC1" w:rsidRPr="003D5FC1">
        <w:rPr>
          <w:rFonts w:ascii="Arial" w:hAnsi="Arial" w:cs="Arial"/>
          <w:b/>
          <w:color w:val="4D4D4D"/>
        </w:rPr>
        <w:t xml:space="preserve"> </w:t>
      </w:r>
    </w:p>
    <w:p w14:paraId="59392078" w14:textId="77777777" w:rsidR="003D5FC1" w:rsidRPr="003D5FC1" w:rsidRDefault="003D5FC1" w:rsidP="003D5FC1">
      <w:pPr>
        <w:pStyle w:val="NoSpacing"/>
        <w:rPr>
          <w:rFonts w:ascii="Arial" w:hAnsi="Arial" w:cs="Arial"/>
          <w:b/>
          <w:color w:val="4D4D4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7371"/>
        <w:gridCol w:w="1843"/>
      </w:tblGrid>
      <w:tr w:rsidR="00210F7B" w:rsidRPr="005C5BFA" w14:paraId="6102D583" w14:textId="77777777" w:rsidTr="00D13ECF">
        <w:trPr>
          <w:trHeight w:val="306"/>
        </w:trPr>
        <w:tc>
          <w:tcPr>
            <w:tcW w:w="1129" w:type="dxa"/>
            <w:shd w:val="clear" w:color="auto" w:fill="C5DF85"/>
          </w:tcPr>
          <w:p w14:paraId="7F9F89A9" w14:textId="77777777" w:rsidR="00210F7B" w:rsidRPr="005C5BFA" w:rsidRDefault="00210F7B" w:rsidP="005C5BFA">
            <w:pPr>
              <w:spacing w:after="0" w:line="240" w:lineRule="auto"/>
              <w:rPr>
                <w:rFonts w:ascii="Arial" w:hAnsi="Arial" w:cs="Arial"/>
                <w:b/>
                <w:color w:val="4D4D4D"/>
                <w:sz w:val="24"/>
                <w:szCs w:val="24"/>
              </w:rPr>
            </w:pPr>
            <w:r w:rsidRPr="005C5BFA">
              <w:rPr>
                <w:rFonts w:ascii="Arial" w:hAnsi="Arial" w:cs="Arial"/>
                <w:b/>
                <w:color w:val="4D4D4D"/>
                <w:sz w:val="24"/>
                <w:szCs w:val="24"/>
              </w:rPr>
              <w:t>Criteria</w:t>
            </w:r>
          </w:p>
        </w:tc>
        <w:tc>
          <w:tcPr>
            <w:tcW w:w="7371" w:type="dxa"/>
            <w:shd w:val="clear" w:color="auto" w:fill="C5DF85"/>
          </w:tcPr>
          <w:p w14:paraId="26711214" w14:textId="77777777" w:rsidR="00210F7B" w:rsidRPr="005C5BFA" w:rsidRDefault="00210F7B" w:rsidP="005C5BFA">
            <w:pPr>
              <w:spacing w:after="0" w:line="240" w:lineRule="auto"/>
              <w:rPr>
                <w:rFonts w:ascii="Arial" w:hAnsi="Arial" w:cs="Arial"/>
                <w:b/>
                <w:color w:val="4D4D4D"/>
                <w:sz w:val="24"/>
                <w:szCs w:val="24"/>
              </w:rPr>
            </w:pPr>
            <w:r w:rsidRPr="005C5BFA">
              <w:rPr>
                <w:rFonts w:ascii="Arial" w:hAnsi="Arial" w:cs="Arial"/>
                <w:b/>
                <w:color w:val="4D4D4D"/>
                <w:sz w:val="24"/>
                <w:szCs w:val="24"/>
              </w:rPr>
              <w:t>Education/Qualifications</w:t>
            </w:r>
          </w:p>
        </w:tc>
        <w:tc>
          <w:tcPr>
            <w:tcW w:w="1843" w:type="dxa"/>
            <w:shd w:val="clear" w:color="auto" w:fill="C5DF85"/>
          </w:tcPr>
          <w:p w14:paraId="5ACF6281" w14:textId="77777777" w:rsidR="00210F7B" w:rsidRPr="005C5BFA" w:rsidRDefault="00C86F26" w:rsidP="005C5BFA">
            <w:pPr>
              <w:spacing w:after="0" w:line="240" w:lineRule="auto"/>
              <w:ind w:left="180" w:hanging="180"/>
              <w:rPr>
                <w:rFonts w:ascii="Arial" w:hAnsi="Arial" w:cs="Arial"/>
                <w:b/>
                <w:color w:val="4D4D4D"/>
                <w:sz w:val="24"/>
                <w:szCs w:val="24"/>
              </w:rPr>
            </w:pPr>
            <w:r>
              <w:rPr>
                <w:rFonts w:ascii="Arial" w:hAnsi="Arial" w:cs="Arial"/>
                <w:b/>
                <w:color w:val="4D4D4D"/>
                <w:sz w:val="24"/>
                <w:szCs w:val="24"/>
              </w:rPr>
              <w:t xml:space="preserve">Identified </w:t>
            </w:r>
            <w:r w:rsidR="00210F7B" w:rsidRPr="005C5BFA">
              <w:rPr>
                <w:rFonts w:ascii="Arial" w:hAnsi="Arial" w:cs="Arial"/>
                <w:b/>
                <w:color w:val="4D4D4D"/>
                <w:sz w:val="24"/>
                <w:szCs w:val="24"/>
              </w:rPr>
              <w:t>by</w:t>
            </w:r>
          </w:p>
        </w:tc>
      </w:tr>
      <w:tr w:rsidR="00C86F26" w:rsidRPr="005C5BFA" w14:paraId="6E256C1D" w14:textId="77777777" w:rsidTr="005C5BFA">
        <w:tc>
          <w:tcPr>
            <w:tcW w:w="1129" w:type="dxa"/>
            <w:shd w:val="clear" w:color="auto" w:fill="auto"/>
          </w:tcPr>
          <w:p w14:paraId="44C5FCF3" w14:textId="77777777" w:rsidR="00C86F26" w:rsidRDefault="00934664" w:rsidP="005C5BFA">
            <w:pPr>
              <w:spacing w:after="0" w:line="240" w:lineRule="auto"/>
              <w:jc w:val="center"/>
              <w:rPr>
                <w:rFonts w:ascii="Arial" w:hAnsi="Arial" w:cs="Arial"/>
                <w:b/>
                <w:szCs w:val="24"/>
              </w:rPr>
            </w:pPr>
            <w:r>
              <w:rPr>
                <w:rFonts w:ascii="Arial" w:hAnsi="Arial" w:cs="Arial"/>
                <w:b/>
                <w:szCs w:val="24"/>
              </w:rPr>
              <w:t>E</w:t>
            </w:r>
          </w:p>
          <w:p w14:paraId="7A85C181" w14:textId="77777777" w:rsidR="00934664" w:rsidRPr="003B1168" w:rsidRDefault="00934664" w:rsidP="00934664">
            <w:pPr>
              <w:spacing w:after="0" w:line="240" w:lineRule="auto"/>
              <w:rPr>
                <w:rFonts w:ascii="Arial" w:hAnsi="Arial" w:cs="Arial"/>
                <w:b/>
                <w:szCs w:val="24"/>
              </w:rPr>
            </w:pPr>
          </w:p>
        </w:tc>
        <w:tc>
          <w:tcPr>
            <w:tcW w:w="7371" w:type="dxa"/>
            <w:shd w:val="clear" w:color="auto" w:fill="auto"/>
          </w:tcPr>
          <w:p w14:paraId="785D59C9" w14:textId="77777777" w:rsidR="00934664" w:rsidRDefault="00934664" w:rsidP="00934664">
            <w:pPr>
              <w:pStyle w:val="Default"/>
              <w:rPr>
                <w:sz w:val="23"/>
                <w:szCs w:val="23"/>
              </w:rPr>
            </w:pPr>
            <w:r>
              <w:rPr>
                <w:sz w:val="23"/>
                <w:szCs w:val="23"/>
              </w:rPr>
              <w:t>Good standard general education and qualification GCSE Grade C or equivalent.</w:t>
            </w:r>
          </w:p>
          <w:p w14:paraId="304A71D3" w14:textId="77777777" w:rsidR="004129F7" w:rsidRPr="003B1168" w:rsidRDefault="004129F7" w:rsidP="005C5BFA">
            <w:pPr>
              <w:spacing w:after="0" w:line="240" w:lineRule="auto"/>
              <w:rPr>
                <w:rFonts w:ascii="Arial" w:hAnsi="Arial" w:cs="Arial"/>
                <w:szCs w:val="24"/>
              </w:rPr>
            </w:pPr>
          </w:p>
        </w:tc>
        <w:tc>
          <w:tcPr>
            <w:tcW w:w="1843" w:type="dxa"/>
            <w:vMerge w:val="restart"/>
            <w:shd w:val="clear" w:color="auto" w:fill="auto"/>
          </w:tcPr>
          <w:p w14:paraId="32FD8498" w14:textId="77777777" w:rsidR="00C86F26" w:rsidRPr="00782DC4" w:rsidRDefault="002E3651" w:rsidP="00C86F26">
            <w:pPr>
              <w:pStyle w:val="Header"/>
              <w:tabs>
                <w:tab w:val="left" w:pos="6480"/>
                <w:tab w:val="left" w:pos="7920"/>
                <w:tab w:val="left" w:pos="8730"/>
                <w:tab w:val="left" w:pos="10080"/>
              </w:tabs>
              <w:rPr>
                <w:rFonts w:ascii="Arial" w:hAnsi="Arial" w:cs="Arial"/>
              </w:rPr>
            </w:pPr>
            <w:r>
              <w:rPr>
                <w:rFonts w:ascii="Arial" w:hAnsi="Arial" w:cs="Arial"/>
              </w:rPr>
              <w:t>A</w:t>
            </w:r>
            <w:r w:rsidR="00C86F26" w:rsidRPr="00782DC4">
              <w:rPr>
                <w:rFonts w:ascii="Arial" w:hAnsi="Arial" w:cs="Arial"/>
              </w:rPr>
              <w:t>ppropriate qualification on application form</w:t>
            </w:r>
            <w:r>
              <w:rPr>
                <w:rFonts w:ascii="Arial" w:hAnsi="Arial" w:cs="Arial"/>
              </w:rPr>
              <w:t xml:space="preserve"> and certification</w:t>
            </w:r>
            <w:r w:rsidR="00C86F26" w:rsidRPr="00782DC4">
              <w:rPr>
                <w:rFonts w:ascii="Arial" w:hAnsi="Arial" w:cs="Arial"/>
              </w:rPr>
              <w:t xml:space="preserve"> and interview</w:t>
            </w:r>
            <w:r>
              <w:rPr>
                <w:rFonts w:ascii="Arial" w:hAnsi="Arial" w:cs="Arial"/>
              </w:rPr>
              <w:t xml:space="preserve">. </w:t>
            </w:r>
          </w:p>
          <w:p w14:paraId="42D485FF" w14:textId="77777777" w:rsidR="00C86F26" w:rsidRPr="005C5BFA" w:rsidRDefault="00C86F26" w:rsidP="005C5BFA">
            <w:pPr>
              <w:spacing w:after="0" w:line="240" w:lineRule="auto"/>
              <w:jc w:val="center"/>
              <w:rPr>
                <w:rFonts w:ascii="Arial" w:hAnsi="Arial" w:cs="Arial"/>
                <w:b/>
                <w:sz w:val="24"/>
                <w:szCs w:val="24"/>
              </w:rPr>
            </w:pPr>
          </w:p>
        </w:tc>
      </w:tr>
      <w:tr w:rsidR="000F2A06" w:rsidRPr="005C5BFA" w14:paraId="20886FB3" w14:textId="77777777" w:rsidTr="005C5BFA">
        <w:tc>
          <w:tcPr>
            <w:tcW w:w="1129" w:type="dxa"/>
            <w:shd w:val="clear" w:color="auto" w:fill="auto"/>
          </w:tcPr>
          <w:p w14:paraId="2CB184A1" w14:textId="77777777" w:rsidR="000F2A06" w:rsidRPr="004129F7" w:rsidRDefault="00934664" w:rsidP="000F2A06">
            <w:pPr>
              <w:spacing w:after="0" w:line="240" w:lineRule="auto"/>
              <w:jc w:val="center"/>
              <w:rPr>
                <w:rFonts w:ascii="Arial" w:hAnsi="Arial" w:cs="Arial"/>
                <w:b/>
                <w:sz w:val="24"/>
                <w:szCs w:val="24"/>
              </w:rPr>
            </w:pPr>
            <w:r>
              <w:rPr>
                <w:rFonts w:ascii="Arial" w:hAnsi="Arial" w:cs="Arial"/>
                <w:b/>
                <w:sz w:val="24"/>
                <w:szCs w:val="24"/>
              </w:rPr>
              <w:t>E</w:t>
            </w:r>
          </w:p>
        </w:tc>
        <w:tc>
          <w:tcPr>
            <w:tcW w:w="7371" w:type="dxa"/>
            <w:shd w:val="clear" w:color="auto" w:fill="auto"/>
          </w:tcPr>
          <w:p w14:paraId="3139E423" w14:textId="77777777" w:rsidR="000F2A06" w:rsidRPr="004129F7" w:rsidRDefault="00934664" w:rsidP="000F2A06">
            <w:pPr>
              <w:spacing w:after="0" w:line="240" w:lineRule="auto"/>
              <w:ind w:left="52"/>
              <w:jc w:val="both"/>
              <w:rPr>
                <w:rFonts w:ascii="Arial" w:hAnsi="Arial" w:cs="Arial"/>
              </w:rPr>
            </w:pPr>
            <w:r>
              <w:rPr>
                <w:rFonts w:ascii="Arial" w:hAnsi="Arial" w:cs="Arial"/>
              </w:rPr>
              <w:t>IT literate in MS Word, Excel and the use of databases.</w:t>
            </w:r>
          </w:p>
        </w:tc>
        <w:tc>
          <w:tcPr>
            <w:tcW w:w="1843" w:type="dxa"/>
            <w:vMerge/>
            <w:shd w:val="clear" w:color="auto" w:fill="auto"/>
          </w:tcPr>
          <w:p w14:paraId="14F1EFC7" w14:textId="77777777" w:rsidR="000F2A06" w:rsidRPr="005C5BFA" w:rsidRDefault="000F2A06" w:rsidP="000F2A06">
            <w:pPr>
              <w:spacing w:after="0" w:line="240" w:lineRule="auto"/>
              <w:jc w:val="center"/>
              <w:rPr>
                <w:rFonts w:ascii="Arial" w:hAnsi="Arial" w:cs="Arial"/>
                <w:b/>
                <w:sz w:val="24"/>
                <w:szCs w:val="24"/>
              </w:rPr>
            </w:pPr>
          </w:p>
        </w:tc>
      </w:tr>
      <w:tr w:rsidR="000F2A06" w:rsidRPr="005C5BFA" w14:paraId="6ABD7997" w14:textId="77777777" w:rsidTr="005C5BFA">
        <w:tc>
          <w:tcPr>
            <w:tcW w:w="1129" w:type="dxa"/>
            <w:shd w:val="clear" w:color="auto" w:fill="auto"/>
          </w:tcPr>
          <w:p w14:paraId="2D31E7AA" w14:textId="77777777" w:rsidR="000F2A06" w:rsidRPr="005C5BFA" w:rsidRDefault="000F2A06" w:rsidP="000F2A06">
            <w:pPr>
              <w:spacing w:after="0" w:line="240" w:lineRule="auto"/>
              <w:jc w:val="center"/>
              <w:rPr>
                <w:rFonts w:ascii="Arial" w:hAnsi="Arial" w:cs="Arial"/>
                <w:b/>
                <w:sz w:val="24"/>
                <w:szCs w:val="24"/>
              </w:rPr>
            </w:pPr>
          </w:p>
        </w:tc>
        <w:tc>
          <w:tcPr>
            <w:tcW w:w="7371" w:type="dxa"/>
            <w:shd w:val="clear" w:color="auto" w:fill="auto"/>
          </w:tcPr>
          <w:p w14:paraId="6E914317" w14:textId="77777777" w:rsidR="000F2A06" w:rsidRPr="00075C7F" w:rsidRDefault="000F2A06" w:rsidP="000F2A06">
            <w:pPr>
              <w:pStyle w:val="NoSpacing"/>
              <w:rPr>
                <w:rFonts w:ascii="Arial" w:hAnsi="Arial" w:cs="Arial"/>
              </w:rPr>
            </w:pPr>
          </w:p>
        </w:tc>
        <w:tc>
          <w:tcPr>
            <w:tcW w:w="1843" w:type="dxa"/>
            <w:vMerge/>
            <w:shd w:val="clear" w:color="auto" w:fill="auto"/>
          </w:tcPr>
          <w:p w14:paraId="55C7BD7E" w14:textId="77777777" w:rsidR="000F2A06" w:rsidRPr="005C5BFA" w:rsidRDefault="000F2A06" w:rsidP="000F2A06">
            <w:pPr>
              <w:spacing w:after="0" w:line="240" w:lineRule="auto"/>
              <w:jc w:val="center"/>
              <w:rPr>
                <w:rFonts w:ascii="Arial" w:hAnsi="Arial" w:cs="Arial"/>
                <w:b/>
                <w:sz w:val="24"/>
                <w:szCs w:val="24"/>
              </w:rPr>
            </w:pPr>
          </w:p>
        </w:tc>
      </w:tr>
      <w:tr w:rsidR="00E32C6E" w:rsidRPr="005C5BFA" w14:paraId="527A4432" w14:textId="77777777" w:rsidTr="00D13ECF">
        <w:tc>
          <w:tcPr>
            <w:tcW w:w="1129" w:type="dxa"/>
            <w:shd w:val="clear" w:color="auto" w:fill="C5DF85"/>
          </w:tcPr>
          <w:p w14:paraId="01EE8880" w14:textId="77777777" w:rsidR="00E32C6E" w:rsidRPr="005C5BFA" w:rsidRDefault="00E32C6E" w:rsidP="005C5BFA">
            <w:pPr>
              <w:spacing w:after="0" w:line="240" w:lineRule="auto"/>
              <w:rPr>
                <w:rFonts w:ascii="Arial" w:hAnsi="Arial" w:cs="Arial"/>
                <w:b/>
                <w:color w:val="4D4D4D"/>
                <w:sz w:val="24"/>
                <w:szCs w:val="24"/>
              </w:rPr>
            </w:pPr>
            <w:r w:rsidRPr="005C5BFA">
              <w:rPr>
                <w:rFonts w:ascii="Arial" w:hAnsi="Arial" w:cs="Arial"/>
                <w:b/>
                <w:color w:val="4D4D4D"/>
                <w:sz w:val="24"/>
                <w:szCs w:val="24"/>
              </w:rPr>
              <w:t>Criteria</w:t>
            </w:r>
          </w:p>
        </w:tc>
        <w:tc>
          <w:tcPr>
            <w:tcW w:w="7371" w:type="dxa"/>
            <w:shd w:val="clear" w:color="auto" w:fill="C5DF85"/>
          </w:tcPr>
          <w:p w14:paraId="36F74688" w14:textId="77777777" w:rsidR="00E32C6E" w:rsidRPr="005C5BFA" w:rsidRDefault="00E32C6E" w:rsidP="005C5BFA">
            <w:pPr>
              <w:spacing w:after="0" w:line="240" w:lineRule="auto"/>
              <w:rPr>
                <w:rFonts w:ascii="Arial" w:hAnsi="Arial" w:cs="Arial"/>
                <w:b/>
                <w:color w:val="4D4D4D"/>
                <w:sz w:val="24"/>
                <w:szCs w:val="24"/>
              </w:rPr>
            </w:pPr>
            <w:r w:rsidRPr="005C5BFA">
              <w:rPr>
                <w:rFonts w:ascii="Arial" w:hAnsi="Arial" w:cs="Arial"/>
                <w:b/>
                <w:color w:val="4D4D4D"/>
                <w:sz w:val="24"/>
                <w:szCs w:val="24"/>
              </w:rPr>
              <w:t>Experience</w:t>
            </w:r>
          </w:p>
        </w:tc>
        <w:tc>
          <w:tcPr>
            <w:tcW w:w="1843" w:type="dxa"/>
            <w:shd w:val="clear" w:color="auto" w:fill="C5DF85"/>
          </w:tcPr>
          <w:p w14:paraId="47599372" w14:textId="77777777" w:rsidR="00E32C6E" w:rsidRPr="005C5BFA" w:rsidRDefault="00C86F26" w:rsidP="00C86F26">
            <w:pPr>
              <w:spacing w:after="0" w:line="240" w:lineRule="auto"/>
              <w:ind w:left="180" w:hanging="180"/>
              <w:rPr>
                <w:rFonts w:ascii="Arial" w:hAnsi="Arial" w:cs="Arial"/>
                <w:b/>
                <w:color w:val="4D4D4D"/>
                <w:sz w:val="24"/>
                <w:szCs w:val="24"/>
              </w:rPr>
            </w:pPr>
            <w:r>
              <w:rPr>
                <w:rFonts w:ascii="Arial" w:hAnsi="Arial" w:cs="Arial"/>
                <w:b/>
                <w:color w:val="4D4D4D"/>
                <w:sz w:val="24"/>
                <w:szCs w:val="24"/>
              </w:rPr>
              <w:t>Identified by</w:t>
            </w:r>
          </w:p>
        </w:tc>
      </w:tr>
      <w:tr w:rsidR="004129F7" w:rsidRPr="00782DC4" w14:paraId="08DE8EBB" w14:textId="77777777" w:rsidTr="005C5BFA">
        <w:tc>
          <w:tcPr>
            <w:tcW w:w="1129" w:type="dxa"/>
            <w:shd w:val="clear" w:color="auto" w:fill="auto"/>
          </w:tcPr>
          <w:p w14:paraId="37970C74" w14:textId="77777777" w:rsidR="00934664" w:rsidRPr="004129F7" w:rsidRDefault="00934664" w:rsidP="00934664">
            <w:pPr>
              <w:spacing w:after="0" w:line="240" w:lineRule="auto"/>
              <w:rPr>
                <w:rFonts w:ascii="Arial" w:hAnsi="Arial" w:cs="Arial"/>
                <w:b/>
                <w:sz w:val="24"/>
                <w:szCs w:val="24"/>
              </w:rPr>
            </w:pPr>
            <w:r>
              <w:rPr>
                <w:rFonts w:ascii="Arial" w:hAnsi="Arial" w:cs="Arial"/>
                <w:b/>
                <w:sz w:val="24"/>
                <w:szCs w:val="24"/>
              </w:rPr>
              <w:lastRenderedPageBreak/>
              <w:t xml:space="preserve">      E</w:t>
            </w:r>
          </w:p>
        </w:tc>
        <w:tc>
          <w:tcPr>
            <w:tcW w:w="7371" w:type="dxa"/>
            <w:shd w:val="clear" w:color="auto" w:fill="auto"/>
          </w:tcPr>
          <w:p w14:paraId="38C59343" w14:textId="77777777" w:rsidR="004129F7" w:rsidRPr="004129F7" w:rsidRDefault="00860F86" w:rsidP="00934664">
            <w:pPr>
              <w:pStyle w:val="Default"/>
              <w:rPr>
                <w:rFonts w:eastAsia="Times New Roman"/>
              </w:rPr>
            </w:pPr>
            <w:r>
              <w:rPr>
                <w:sz w:val="23"/>
                <w:szCs w:val="23"/>
              </w:rPr>
              <w:t>E</w:t>
            </w:r>
            <w:r w:rsidR="00934664">
              <w:rPr>
                <w:sz w:val="23"/>
                <w:szCs w:val="23"/>
              </w:rPr>
              <w:t xml:space="preserve">xperience of working directly with services users or other vulnerable groups. </w:t>
            </w:r>
          </w:p>
        </w:tc>
        <w:tc>
          <w:tcPr>
            <w:tcW w:w="1843" w:type="dxa"/>
            <w:vMerge w:val="restart"/>
            <w:shd w:val="clear" w:color="auto" w:fill="auto"/>
          </w:tcPr>
          <w:p w14:paraId="0EAF3202" w14:textId="77777777" w:rsidR="004129F7" w:rsidRPr="00782DC4" w:rsidRDefault="004129F7" w:rsidP="00C86F26">
            <w:pPr>
              <w:tabs>
                <w:tab w:val="left" w:pos="6480"/>
                <w:tab w:val="left" w:pos="7920"/>
                <w:tab w:val="left" w:pos="8730"/>
                <w:tab w:val="left" w:pos="10080"/>
              </w:tabs>
              <w:rPr>
                <w:rFonts w:ascii="Arial" w:hAnsi="Arial" w:cs="Arial"/>
                <w:b/>
                <w:bCs/>
                <w:u w:val="single"/>
              </w:rPr>
            </w:pPr>
            <w:r w:rsidRPr="00782DC4">
              <w:rPr>
                <w:rFonts w:ascii="Arial" w:hAnsi="Arial" w:cs="Arial"/>
              </w:rPr>
              <w:t>Past employment activity record and interview questions</w:t>
            </w:r>
          </w:p>
          <w:p w14:paraId="721E20D5" w14:textId="77777777" w:rsidR="004129F7" w:rsidRPr="00782DC4" w:rsidRDefault="004129F7" w:rsidP="005C5BFA">
            <w:pPr>
              <w:spacing w:after="0" w:line="240" w:lineRule="auto"/>
              <w:jc w:val="center"/>
              <w:rPr>
                <w:rFonts w:ascii="Arial" w:hAnsi="Arial" w:cs="Arial"/>
                <w:b/>
              </w:rPr>
            </w:pPr>
          </w:p>
        </w:tc>
      </w:tr>
      <w:tr w:rsidR="004129F7" w:rsidRPr="00782DC4" w14:paraId="36FCDC0B" w14:textId="77777777" w:rsidTr="003B1168">
        <w:trPr>
          <w:trHeight w:val="334"/>
        </w:trPr>
        <w:tc>
          <w:tcPr>
            <w:tcW w:w="1129" w:type="dxa"/>
            <w:shd w:val="clear" w:color="auto" w:fill="auto"/>
          </w:tcPr>
          <w:p w14:paraId="5D165F71" w14:textId="4085C160" w:rsidR="004129F7" w:rsidRPr="004129F7" w:rsidRDefault="004F7C4D" w:rsidP="005C5BFA">
            <w:pPr>
              <w:spacing w:after="0" w:line="240" w:lineRule="auto"/>
              <w:jc w:val="center"/>
              <w:rPr>
                <w:rFonts w:ascii="Arial" w:hAnsi="Arial" w:cs="Arial"/>
                <w:b/>
                <w:sz w:val="24"/>
                <w:szCs w:val="24"/>
              </w:rPr>
            </w:pPr>
            <w:r>
              <w:rPr>
                <w:rFonts w:ascii="Arial" w:hAnsi="Arial" w:cs="Arial"/>
                <w:b/>
                <w:sz w:val="24"/>
                <w:szCs w:val="24"/>
              </w:rPr>
              <w:t>E</w:t>
            </w:r>
          </w:p>
        </w:tc>
        <w:tc>
          <w:tcPr>
            <w:tcW w:w="7371" w:type="dxa"/>
            <w:shd w:val="clear" w:color="auto" w:fill="auto"/>
          </w:tcPr>
          <w:p w14:paraId="3E586524" w14:textId="3740B8A5" w:rsidR="004129F7" w:rsidRPr="004129F7" w:rsidRDefault="004F7C4D" w:rsidP="000F2A06">
            <w:pPr>
              <w:rPr>
                <w:rFonts w:ascii="Arial" w:hAnsi="Arial" w:cs="Arial"/>
              </w:rPr>
            </w:pPr>
            <w:r>
              <w:rPr>
                <w:rFonts w:ascii="Arial" w:hAnsi="Arial" w:cs="Arial"/>
              </w:rPr>
              <w:t>Experience of working in the community</w:t>
            </w:r>
          </w:p>
        </w:tc>
        <w:tc>
          <w:tcPr>
            <w:tcW w:w="1843" w:type="dxa"/>
            <w:vMerge/>
            <w:shd w:val="clear" w:color="auto" w:fill="auto"/>
          </w:tcPr>
          <w:p w14:paraId="602CEFEA" w14:textId="77777777" w:rsidR="004129F7" w:rsidRPr="00782DC4" w:rsidRDefault="004129F7" w:rsidP="005C5BFA">
            <w:pPr>
              <w:spacing w:after="0" w:line="240" w:lineRule="auto"/>
              <w:jc w:val="center"/>
              <w:rPr>
                <w:rFonts w:ascii="Arial" w:hAnsi="Arial" w:cs="Arial"/>
                <w:b/>
              </w:rPr>
            </w:pPr>
          </w:p>
        </w:tc>
      </w:tr>
      <w:tr w:rsidR="004129F7" w:rsidRPr="00782DC4" w14:paraId="23E0A591" w14:textId="77777777" w:rsidTr="005C5BFA">
        <w:tc>
          <w:tcPr>
            <w:tcW w:w="1129" w:type="dxa"/>
            <w:shd w:val="clear" w:color="auto" w:fill="auto"/>
          </w:tcPr>
          <w:p w14:paraId="1D926B63" w14:textId="665855F7" w:rsidR="004129F7" w:rsidRPr="004129F7" w:rsidRDefault="004F7C4D" w:rsidP="005C5BFA">
            <w:pPr>
              <w:spacing w:after="0" w:line="240" w:lineRule="auto"/>
              <w:jc w:val="center"/>
              <w:rPr>
                <w:rFonts w:ascii="Arial" w:hAnsi="Arial" w:cs="Arial"/>
                <w:b/>
                <w:sz w:val="24"/>
                <w:szCs w:val="24"/>
              </w:rPr>
            </w:pPr>
            <w:r>
              <w:rPr>
                <w:rFonts w:ascii="Arial" w:hAnsi="Arial" w:cs="Arial"/>
                <w:b/>
                <w:sz w:val="24"/>
                <w:szCs w:val="24"/>
              </w:rPr>
              <w:t>D</w:t>
            </w:r>
          </w:p>
        </w:tc>
        <w:tc>
          <w:tcPr>
            <w:tcW w:w="7371" w:type="dxa"/>
            <w:shd w:val="clear" w:color="auto" w:fill="auto"/>
          </w:tcPr>
          <w:p w14:paraId="152E8331" w14:textId="41AA6231" w:rsidR="004129F7" w:rsidRPr="004129F7" w:rsidRDefault="004F7C4D" w:rsidP="004129F7">
            <w:pPr>
              <w:spacing w:after="0" w:line="240" w:lineRule="auto"/>
              <w:rPr>
                <w:rFonts w:ascii="Arial" w:hAnsi="Arial" w:cs="Arial"/>
              </w:rPr>
            </w:pPr>
            <w:r>
              <w:rPr>
                <w:rFonts w:ascii="Arial" w:hAnsi="Arial" w:cs="Arial"/>
              </w:rPr>
              <w:t>Experience of Early Years</w:t>
            </w:r>
          </w:p>
        </w:tc>
        <w:tc>
          <w:tcPr>
            <w:tcW w:w="1843" w:type="dxa"/>
            <w:vMerge/>
            <w:shd w:val="clear" w:color="auto" w:fill="auto"/>
          </w:tcPr>
          <w:p w14:paraId="346BBA8E" w14:textId="77777777" w:rsidR="004129F7" w:rsidRPr="00782DC4" w:rsidRDefault="004129F7" w:rsidP="005C5BFA">
            <w:pPr>
              <w:spacing w:after="0" w:line="240" w:lineRule="auto"/>
              <w:jc w:val="center"/>
              <w:rPr>
                <w:rFonts w:ascii="Arial" w:hAnsi="Arial" w:cs="Arial"/>
                <w:b/>
              </w:rPr>
            </w:pPr>
          </w:p>
        </w:tc>
      </w:tr>
      <w:tr w:rsidR="004129F7" w:rsidRPr="00782DC4" w14:paraId="64DC026C" w14:textId="77777777" w:rsidTr="005C5BFA">
        <w:tc>
          <w:tcPr>
            <w:tcW w:w="1129" w:type="dxa"/>
            <w:shd w:val="clear" w:color="auto" w:fill="auto"/>
          </w:tcPr>
          <w:p w14:paraId="7C3C6631" w14:textId="77777777" w:rsidR="004129F7" w:rsidRPr="004129F7" w:rsidRDefault="004129F7" w:rsidP="005C5BFA">
            <w:pPr>
              <w:spacing w:after="0" w:line="240" w:lineRule="auto"/>
              <w:jc w:val="center"/>
              <w:rPr>
                <w:rFonts w:ascii="Arial" w:hAnsi="Arial" w:cs="Arial"/>
                <w:b/>
                <w:sz w:val="24"/>
                <w:szCs w:val="24"/>
              </w:rPr>
            </w:pPr>
          </w:p>
        </w:tc>
        <w:tc>
          <w:tcPr>
            <w:tcW w:w="7371" w:type="dxa"/>
            <w:shd w:val="clear" w:color="auto" w:fill="auto"/>
          </w:tcPr>
          <w:p w14:paraId="342960AF" w14:textId="77777777" w:rsidR="004129F7" w:rsidRPr="004129F7" w:rsidRDefault="004129F7" w:rsidP="005C5BFA">
            <w:pPr>
              <w:spacing w:after="0" w:line="240" w:lineRule="auto"/>
              <w:rPr>
                <w:rFonts w:ascii="Arial" w:hAnsi="Arial" w:cs="Arial"/>
              </w:rPr>
            </w:pPr>
          </w:p>
        </w:tc>
        <w:tc>
          <w:tcPr>
            <w:tcW w:w="1843" w:type="dxa"/>
            <w:vMerge/>
            <w:shd w:val="clear" w:color="auto" w:fill="auto"/>
          </w:tcPr>
          <w:p w14:paraId="326EEF38" w14:textId="77777777" w:rsidR="004129F7" w:rsidRPr="00782DC4" w:rsidRDefault="004129F7" w:rsidP="005C5BFA">
            <w:pPr>
              <w:spacing w:after="0" w:line="240" w:lineRule="auto"/>
              <w:jc w:val="center"/>
              <w:rPr>
                <w:rFonts w:ascii="Arial" w:hAnsi="Arial" w:cs="Arial"/>
                <w:b/>
              </w:rPr>
            </w:pPr>
          </w:p>
        </w:tc>
      </w:tr>
      <w:tr w:rsidR="00E32C6E" w:rsidRPr="005C5BFA" w14:paraId="0E828361" w14:textId="77777777" w:rsidTr="00D13ECF">
        <w:tc>
          <w:tcPr>
            <w:tcW w:w="1129" w:type="dxa"/>
            <w:shd w:val="clear" w:color="auto" w:fill="C5DF85"/>
          </w:tcPr>
          <w:p w14:paraId="6755C339" w14:textId="77777777" w:rsidR="00E32C6E" w:rsidRPr="005C5BFA" w:rsidRDefault="00E32C6E" w:rsidP="005C5BFA">
            <w:pPr>
              <w:spacing w:after="0" w:line="240" w:lineRule="auto"/>
              <w:rPr>
                <w:rFonts w:ascii="Arial" w:hAnsi="Arial" w:cs="Arial"/>
                <w:b/>
                <w:color w:val="4D4D4D"/>
                <w:sz w:val="24"/>
                <w:szCs w:val="24"/>
              </w:rPr>
            </w:pPr>
            <w:r w:rsidRPr="005C5BFA">
              <w:rPr>
                <w:rFonts w:ascii="Arial" w:hAnsi="Arial" w:cs="Arial"/>
                <w:b/>
                <w:color w:val="4D4D4D"/>
                <w:sz w:val="24"/>
                <w:szCs w:val="24"/>
              </w:rPr>
              <w:t>Criteria</w:t>
            </w:r>
          </w:p>
        </w:tc>
        <w:tc>
          <w:tcPr>
            <w:tcW w:w="7371" w:type="dxa"/>
            <w:shd w:val="clear" w:color="auto" w:fill="C5DF85"/>
          </w:tcPr>
          <w:p w14:paraId="602F4150" w14:textId="77777777" w:rsidR="00E32C6E" w:rsidRPr="005C5BFA" w:rsidRDefault="00E32C6E" w:rsidP="005C5BFA">
            <w:pPr>
              <w:spacing w:after="0" w:line="240" w:lineRule="auto"/>
              <w:rPr>
                <w:rFonts w:ascii="Arial" w:hAnsi="Arial" w:cs="Arial"/>
                <w:b/>
                <w:color w:val="4D4D4D"/>
                <w:sz w:val="24"/>
                <w:szCs w:val="24"/>
              </w:rPr>
            </w:pPr>
            <w:r w:rsidRPr="005C5BFA">
              <w:rPr>
                <w:rFonts w:ascii="Arial" w:hAnsi="Arial" w:cs="Arial"/>
                <w:b/>
                <w:color w:val="4D4D4D"/>
                <w:sz w:val="24"/>
                <w:szCs w:val="24"/>
              </w:rPr>
              <w:t>Knowledge</w:t>
            </w:r>
            <w:r w:rsidR="00FD46ED">
              <w:rPr>
                <w:rFonts w:ascii="Arial" w:hAnsi="Arial" w:cs="Arial"/>
                <w:b/>
                <w:color w:val="4D4D4D"/>
                <w:sz w:val="24"/>
                <w:szCs w:val="24"/>
              </w:rPr>
              <w:t xml:space="preserve"> &amp; Skills</w:t>
            </w:r>
          </w:p>
        </w:tc>
        <w:tc>
          <w:tcPr>
            <w:tcW w:w="1843" w:type="dxa"/>
            <w:shd w:val="clear" w:color="auto" w:fill="C5DF85"/>
          </w:tcPr>
          <w:p w14:paraId="0FE99194" w14:textId="77777777" w:rsidR="00E32C6E" w:rsidRPr="005C5BFA" w:rsidRDefault="00C86F26" w:rsidP="00C86F26">
            <w:pPr>
              <w:spacing w:after="0" w:line="240" w:lineRule="auto"/>
              <w:ind w:left="180" w:hanging="180"/>
              <w:rPr>
                <w:rFonts w:ascii="Arial" w:hAnsi="Arial" w:cs="Arial"/>
                <w:b/>
                <w:color w:val="4D4D4D"/>
                <w:sz w:val="24"/>
                <w:szCs w:val="24"/>
              </w:rPr>
            </w:pPr>
            <w:r>
              <w:rPr>
                <w:rFonts w:ascii="Arial" w:hAnsi="Arial" w:cs="Arial"/>
                <w:b/>
                <w:color w:val="4D4D4D"/>
                <w:sz w:val="24"/>
                <w:szCs w:val="24"/>
              </w:rPr>
              <w:t>Identified by</w:t>
            </w:r>
          </w:p>
        </w:tc>
      </w:tr>
      <w:tr w:rsidR="002E3651" w:rsidRPr="005C5BFA" w14:paraId="75CB64E2" w14:textId="77777777" w:rsidTr="005C5BFA">
        <w:tc>
          <w:tcPr>
            <w:tcW w:w="1129" w:type="dxa"/>
            <w:shd w:val="clear" w:color="auto" w:fill="auto"/>
          </w:tcPr>
          <w:p w14:paraId="3FF6E4F3" w14:textId="77777777" w:rsidR="002E3651" w:rsidRPr="004129F7" w:rsidRDefault="00934664" w:rsidP="003012F3">
            <w:pPr>
              <w:spacing w:after="0" w:line="240" w:lineRule="auto"/>
              <w:jc w:val="center"/>
              <w:rPr>
                <w:rFonts w:ascii="Arial" w:hAnsi="Arial" w:cs="Arial"/>
                <w:b/>
                <w:sz w:val="24"/>
                <w:szCs w:val="24"/>
              </w:rPr>
            </w:pPr>
            <w:r>
              <w:rPr>
                <w:rFonts w:ascii="Arial" w:hAnsi="Arial" w:cs="Arial"/>
                <w:b/>
                <w:sz w:val="24"/>
                <w:szCs w:val="24"/>
              </w:rPr>
              <w:t>E</w:t>
            </w:r>
          </w:p>
        </w:tc>
        <w:tc>
          <w:tcPr>
            <w:tcW w:w="7371" w:type="dxa"/>
            <w:shd w:val="clear" w:color="auto" w:fill="auto"/>
          </w:tcPr>
          <w:p w14:paraId="7DBA0767" w14:textId="77777777" w:rsidR="002E3651" w:rsidRPr="004129F7" w:rsidRDefault="00934664" w:rsidP="003012F3">
            <w:pPr>
              <w:spacing w:after="0" w:line="240" w:lineRule="auto"/>
              <w:jc w:val="both"/>
              <w:rPr>
                <w:rFonts w:ascii="Arial" w:eastAsia="Times New Roman" w:hAnsi="Arial" w:cs="Arial"/>
                <w:lang w:eastAsia="en-GB"/>
              </w:rPr>
            </w:pPr>
            <w:r>
              <w:rPr>
                <w:rFonts w:ascii="Arial" w:eastAsia="Times New Roman" w:hAnsi="Arial" w:cs="Arial"/>
                <w:lang w:eastAsia="en-GB"/>
              </w:rPr>
              <w:t>Ability to work as part of a team and independently, using own initiative.</w:t>
            </w:r>
          </w:p>
        </w:tc>
        <w:tc>
          <w:tcPr>
            <w:tcW w:w="1843" w:type="dxa"/>
            <w:vMerge w:val="restart"/>
            <w:shd w:val="clear" w:color="auto" w:fill="auto"/>
          </w:tcPr>
          <w:p w14:paraId="64BB0568" w14:textId="77777777" w:rsidR="002E3651" w:rsidRPr="004129F7" w:rsidRDefault="002E3651" w:rsidP="00B03529">
            <w:pPr>
              <w:spacing w:after="0" w:line="240" w:lineRule="auto"/>
              <w:rPr>
                <w:rFonts w:ascii="Arial" w:hAnsi="Arial" w:cs="Arial"/>
                <w:b/>
                <w:sz w:val="24"/>
                <w:szCs w:val="24"/>
              </w:rPr>
            </w:pPr>
            <w:r w:rsidRPr="004129F7">
              <w:rPr>
                <w:rFonts w:ascii="Arial" w:hAnsi="Arial" w:cs="Arial"/>
              </w:rPr>
              <w:t>Past employment activity record and interview questions</w:t>
            </w:r>
          </w:p>
        </w:tc>
      </w:tr>
      <w:tr w:rsidR="002E3651" w:rsidRPr="005C5BFA" w14:paraId="42480BE2" w14:textId="77777777" w:rsidTr="005C5BFA">
        <w:tc>
          <w:tcPr>
            <w:tcW w:w="1129" w:type="dxa"/>
            <w:shd w:val="clear" w:color="auto" w:fill="auto"/>
          </w:tcPr>
          <w:p w14:paraId="16EA26D8" w14:textId="77777777" w:rsidR="002E3651" w:rsidRPr="004129F7" w:rsidRDefault="00934664" w:rsidP="003012F3">
            <w:pPr>
              <w:spacing w:after="0" w:line="240" w:lineRule="auto"/>
              <w:jc w:val="center"/>
              <w:rPr>
                <w:rFonts w:ascii="Arial" w:hAnsi="Arial" w:cs="Arial"/>
                <w:b/>
                <w:sz w:val="24"/>
                <w:szCs w:val="24"/>
              </w:rPr>
            </w:pPr>
            <w:r>
              <w:rPr>
                <w:rFonts w:ascii="Arial" w:hAnsi="Arial" w:cs="Arial"/>
                <w:b/>
                <w:sz w:val="24"/>
                <w:szCs w:val="24"/>
              </w:rPr>
              <w:t>E</w:t>
            </w:r>
          </w:p>
        </w:tc>
        <w:tc>
          <w:tcPr>
            <w:tcW w:w="7371" w:type="dxa"/>
            <w:shd w:val="clear" w:color="auto" w:fill="auto"/>
          </w:tcPr>
          <w:p w14:paraId="2FE0DFF2" w14:textId="77777777" w:rsidR="002E3651" w:rsidRPr="004129F7" w:rsidRDefault="00934664" w:rsidP="003012F3">
            <w:pPr>
              <w:spacing w:after="0" w:line="240" w:lineRule="auto"/>
              <w:jc w:val="both"/>
              <w:rPr>
                <w:rFonts w:ascii="Arial" w:eastAsia="Times New Roman" w:hAnsi="Arial" w:cs="Arial"/>
                <w:lang w:eastAsia="en-GB"/>
              </w:rPr>
            </w:pPr>
            <w:r>
              <w:rPr>
                <w:rFonts w:ascii="Arial" w:eastAsia="Times New Roman" w:hAnsi="Arial" w:cs="Arial"/>
                <w:lang w:eastAsia="en-GB"/>
              </w:rPr>
              <w:t>Ability to plan own workload.</w:t>
            </w:r>
          </w:p>
        </w:tc>
        <w:tc>
          <w:tcPr>
            <w:tcW w:w="1843" w:type="dxa"/>
            <w:vMerge/>
            <w:shd w:val="clear" w:color="auto" w:fill="auto"/>
          </w:tcPr>
          <w:p w14:paraId="60FC1896" w14:textId="77777777" w:rsidR="002E3651" w:rsidRPr="004129F7" w:rsidRDefault="002E3651" w:rsidP="003012F3">
            <w:pPr>
              <w:spacing w:after="0" w:line="240" w:lineRule="auto"/>
              <w:jc w:val="center"/>
              <w:rPr>
                <w:rFonts w:ascii="Arial" w:hAnsi="Arial" w:cs="Arial"/>
                <w:b/>
                <w:sz w:val="24"/>
                <w:szCs w:val="24"/>
              </w:rPr>
            </w:pPr>
          </w:p>
        </w:tc>
      </w:tr>
      <w:tr w:rsidR="002E3651" w:rsidRPr="005C5BFA" w14:paraId="3F7786E1" w14:textId="77777777" w:rsidTr="005C5BFA">
        <w:tc>
          <w:tcPr>
            <w:tcW w:w="1129" w:type="dxa"/>
            <w:shd w:val="clear" w:color="auto" w:fill="auto"/>
          </w:tcPr>
          <w:p w14:paraId="60FCAB53" w14:textId="4335B77F" w:rsidR="002E3651" w:rsidRPr="004129F7" w:rsidRDefault="00EA2983" w:rsidP="003012F3">
            <w:pPr>
              <w:spacing w:after="0" w:line="240" w:lineRule="auto"/>
              <w:jc w:val="center"/>
              <w:rPr>
                <w:rFonts w:ascii="Arial" w:hAnsi="Arial" w:cs="Arial"/>
                <w:b/>
                <w:sz w:val="24"/>
                <w:szCs w:val="24"/>
              </w:rPr>
            </w:pPr>
            <w:r>
              <w:rPr>
                <w:rFonts w:ascii="Arial" w:hAnsi="Arial" w:cs="Arial"/>
                <w:b/>
                <w:sz w:val="24"/>
                <w:szCs w:val="24"/>
              </w:rPr>
              <w:t>D</w:t>
            </w:r>
          </w:p>
        </w:tc>
        <w:tc>
          <w:tcPr>
            <w:tcW w:w="7371" w:type="dxa"/>
            <w:shd w:val="clear" w:color="auto" w:fill="auto"/>
          </w:tcPr>
          <w:p w14:paraId="58458144" w14:textId="7DB29C6D" w:rsidR="002E3651" w:rsidRPr="004129F7" w:rsidRDefault="00EA2983" w:rsidP="003012F3">
            <w:pPr>
              <w:spacing w:after="0" w:line="240" w:lineRule="auto"/>
              <w:jc w:val="both"/>
              <w:rPr>
                <w:rFonts w:ascii="Arial" w:eastAsia="Times New Roman" w:hAnsi="Arial" w:cs="Arial"/>
                <w:lang w:eastAsia="en-GB"/>
              </w:rPr>
            </w:pPr>
            <w:r>
              <w:rPr>
                <w:rFonts w:ascii="Arial" w:eastAsia="Times New Roman" w:hAnsi="Arial" w:cs="Arial"/>
                <w:lang w:eastAsia="en-GB"/>
              </w:rPr>
              <w:t>Knowledge of Maternity and Health Services</w:t>
            </w:r>
          </w:p>
        </w:tc>
        <w:tc>
          <w:tcPr>
            <w:tcW w:w="1843" w:type="dxa"/>
            <w:vMerge/>
            <w:shd w:val="clear" w:color="auto" w:fill="auto"/>
          </w:tcPr>
          <w:p w14:paraId="7D7D000A" w14:textId="77777777" w:rsidR="002E3651" w:rsidRPr="004129F7" w:rsidRDefault="002E3651" w:rsidP="003012F3">
            <w:pPr>
              <w:spacing w:after="0" w:line="240" w:lineRule="auto"/>
              <w:jc w:val="center"/>
              <w:rPr>
                <w:rFonts w:ascii="Arial" w:hAnsi="Arial" w:cs="Arial"/>
                <w:b/>
                <w:sz w:val="24"/>
                <w:szCs w:val="24"/>
              </w:rPr>
            </w:pPr>
          </w:p>
        </w:tc>
      </w:tr>
      <w:tr w:rsidR="002E3651" w:rsidRPr="005C5BFA" w14:paraId="6D6E2B5F" w14:textId="77777777" w:rsidTr="005C5BFA">
        <w:tc>
          <w:tcPr>
            <w:tcW w:w="1129" w:type="dxa"/>
            <w:shd w:val="clear" w:color="auto" w:fill="auto"/>
          </w:tcPr>
          <w:p w14:paraId="677E3A55" w14:textId="27665524" w:rsidR="002E3651" w:rsidRPr="004129F7" w:rsidRDefault="00EA2983" w:rsidP="003012F3">
            <w:pPr>
              <w:spacing w:after="0" w:line="240" w:lineRule="auto"/>
              <w:jc w:val="center"/>
              <w:rPr>
                <w:rFonts w:ascii="Arial" w:hAnsi="Arial" w:cs="Arial"/>
                <w:b/>
                <w:sz w:val="24"/>
                <w:szCs w:val="24"/>
              </w:rPr>
            </w:pPr>
            <w:r>
              <w:rPr>
                <w:rFonts w:ascii="Arial" w:hAnsi="Arial" w:cs="Arial"/>
                <w:b/>
                <w:sz w:val="24"/>
                <w:szCs w:val="24"/>
              </w:rPr>
              <w:t>D</w:t>
            </w:r>
          </w:p>
        </w:tc>
        <w:tc>
          <w:tcPr>
            <w:tcW w:w="7371" w:type="dxa"/>
            <w:shd w:val="clear" w:color="auto" w:fill="auto"/>
          </w:tcPr>
          <w:p w14:paraId="7090AB7D" w14:textId="7891D634" w:rsidR="002E3651" w:rsidRPr="004129F7" w:rsidRDefault="00EA2983" w:rsidP="003012F3">
            <w:pPr>
              <w:spacing w:after="0" w:line="240" w:lineRule="auto"/>
              <w:jc w:val="both"/>
              <w:rPr>
                <w:rFonts w:ascii="Arial" w:eastAsia="Times New Roman" w:hAnsi="Arial" w:cs="Arial"/>
                <w:lang w:eastAsia="en-GB"/>
              </w:rPr>
            </w:pPr>
            <w:r>
              <w:rPr>
                <w:rFonts w:ascii="Arial" w:eastAsia="Times New Roman" w:hAnsi="Arial" w:cs="Arial"/>
                <w:lang w:eastAsia="en-GB"/>
              </w:rPr>
              <w:t xml:space="preserve">Knowledge of Community Support </w:t>
            </w:r>
            <w:r w:rsidR="00C756FA">
              <w:rPr>
                <w:rFonts w:ascii="Arial" w:eastAsia="Times New Roman" w:hAnsi="Arial" w:cs="Arial"/>
                <w:lang w:eastAsia="en-GB"/>
              </w:rPr>
              <w:t>Services</w:t>
            </w:r>
          </w:p>
        </w:tc>
        <w:tc>
          <w:tcPr>
            <w:tcW w:w="1843" w:type="dxa"/>
            <w:vMerge/>
            <w:shd w:val="clear" w:color="auto" w:fill="auto"/>
          </w:tcPr>
          <w:p w14:paraId="790FC7BA" w14:textId="77777777" w:rsidR="002E3651" w:rsidRPr="004129F7" w:rsidRDefault="002E3651" w:rsidP="003012F3">
            <w:pPr>
              <w:spacing w:after="0" w:line="240" w:lineRule="auto"/>
              <w:jc w:val="center"/>
              <w:rPr>
                <w:rFonts w:ascii="Arial" w:hAnsi="Arial" w:cs="Arial"/>
                <w:b/>
                <w:sz w:val="24"/>
                <w:szCs w:val="24"/>
              </w:rPr>
            </w:pPr>
          </w:p>
        </w:tc>
      </w:tr>
      <w:tr w:rsidR="002E3651" w:rsidRPr="005C5BFA" w14:paraId="3CD45964" w14:textId="77777777" w:rsidTr="005C5BFA">
        <w:tc>
          <w:tcPr>
            <w:tcW w:w="1129" w:type="dxa"/>
            <w:shd w:val="clear" w:color="auto" w:fill="auto"/>
          </w:tcPr>
          <w:p w14:paraId="3682BEA5" w14:textId="77777777" w:rsidR="002E3651" w:rsidRDefault="002E3651" w:rsidP="003012F3">
            <w:pPr>
              <w:spacing w:after="0" w:line="240" w:lineRule="auto"/>
              <w:jc w:val="center"/>
              <w:rPr>
                <w:rFonts w:ascii="Arial" w:hAnsi="Arial" w:cs="Arial"/>
                <w:b/>
                <w:sz w:val="24"/>
                <w:szCs w:val="24"/>
              </w:rPr>
            </w:pPr>
          </w:p>
        </w:tc>
        <w:tc>
          <w:tcPr>
            <w:tcW w:w="7371" w:type="dxa"/>
            <w:shd w:val="clear" w:color="auto" w:fill="auto"/>
          </w:tcPr>
          <w:p w14:paraId="50D87F68" w14:textId="77777777" w:rsidR="002E3651" w:rsidRDefault="002E3651" w:rsidP="003012F3">
            <w:pPr>
              <w:spacing w:after="0" w:line="240" w:lineRule="auto"/>
              <w:jc w:val="both"/>
              <w:rPr>
                <w:rFonts w:ascii="Arial" w:eastAsia="Times New Roman" w:hAnsi="Arial" w:cs="Arial"/>
                <w:lang w:eastAsia="en-GB"/>
              </w:rPr>
            </w:pPr>
          </w:p>
        </w:tc>
        <w:tc>
          <w:tcPr>
            <w:tcW w:w="1843" w:type="dxa"/>
            <w:vMerge/>
            <w:shd w:val="clear" w:color="auto" w:fill="auto"/>
          </w:tcPr>
          <w:p w14:paraId="1C9C8CDA" w14:textId="77777777" w:rsidR="002E3651" w:rsidRPr="004129F7" w:rsidRDefault="002E3651" w:rsidP="003012F3">
            <w:pPr>
              <w:spacing w:after="0" w:line="240" w:lineRule="auto"/>
              <w:jc w:val="center"/>
              <w:rPr>
                <w:rFonts w:ascii="Arial" w:hAnsi="Arial" w:cs="Arial"/>
                <w:b/>
                <w:sz w:val="24"/>
                <w:szCs w:val="24"/>
              </w:rPr>
            </w:pPr>
          </w:p>
        </w:tc>
      </w:tr>
      <w:tr w:rsidR="002E3651" w:rsidRPr="005C5BFA" w14:paraId="164C5669" w14:textId="77777777" w:rsidTr="005C5BFA">
        <w:tc>
          <w:tcPr>
            <w:tcW w:w="1129" w:type="dxa"/>
            <w:shd w:val="clear" w:color="auto" w:fill="auto"/>
          </w:tcPr>
          <w:p w14:paraId="39763522" w14:textId="77777777" w:rsidR="002E3651" w:rsidRPr="003012F3" w:rsidRDefault="002E3651" w:rsidP="003012F3">
            <w:pPr>
              <w:spacing w:after="0" w:line="240" w:lineRule="auto"/>
              <w:jc w:val="center"/>
              <w:rPr>
                <w:rFonts w:ascii="Arial" w:hAnsi="Arial" w:cs="Arial"/>
                <w:b/>
                <w:szCs w:val="24"/>
              </w:rPr>
            </w:pPr>
          </w:p>
        </w:tc>
        <w:tc>
          <w:tcPr>
            <w:tcW w:w="7371" w:type="dxa"/>
            <w:shd w:val="clear" w:color="auto" w:fill="auto"/>
          </w:tcPr>
          <w:p w14:paraId="06E13119" w14:textId="77777777" w:rsidR="002E3651" w:rsidRPr="003012F3" w:rsidRDefault="002E3651" w:rsidP="003012F3">
            <w:pPr>
              <w:spacing w:after="0" w:line="240" w:lineRule="auto"/>
              <w:jc w:val="both"/>
              <w:rPr>
                <w:rFonts w:ascii="Arial" w:hAnsi="Arial" w:cs="Arial"/>
                <w:szCs w:val="24"/>
              </w:rPr>
            </w:pPr>
          </w:p>
        </w:tc>
        <w:tc>
          <w:tcPr>
            <w:tcW w:w="1843" w:type="dxa"/>
            <w:vMerge/>
            <w:shd w:val="clear" w:color="auto" w:fill="auto"/>
          </w:tcPr>
          <w:p w14:paraId="08253419" w14:textId="77777777" w:rsidR="002E3651" w:rsidRPr="004129F7" w:rsidRDefault="002E3651" w:rsidP="003012F3">
            <w:pPr>
              <w:spacing w:after="0" w:line="240" w:lineRule="auto"/>
              <w:jc w:val="center"/>
              <w:rPr>
                <w:rFonts w:ascii="Arial" w:hAnsi="Arial" w:cs="Arial"/>
                <w:b/>
                <w:sz w:val="24"/>
                <w:szCs w:val="24"/>
              </w:rPr>
            </w:pPr>
          </w:p>
        </w:tc>
      </w:tr>
      <w:tr w:rsidR="00705794" w:rsidRPr="005C5BFA" w14:paraId="7F98D3B4" w14:textId="77777777" w:rsidTr="001537BB">
        <w:tc>
          <w:tcPr>
            <w:tcW w:w="1129" w:type="dxa"/>
            <w:shd w:val="clear" w:color="auto" w:fill="C5DF85"/>
          </w:tcPr>
          <w:p w14:paraId="099BBDE2" w14:textId="77777777" w:rsidR="00705794" w:rsidRPr="005C5BFA" w:rsidRDefault="00705794" w:rsidP="001537BB">
            <w:pPr>
              <w:spacing w:after="0" w:line="240" w:lineRule="auto"/>
              <w:rPr>
                <w:rFonts w:ascii="Arial" w:hAnsi="Arial" w:cs="Arial"/>
                <w:b/>
                <w:color w:val="4D4D4D"/>
                <w:sz w:val="24"/>
                <w:szCs w:val="24"/>
              </w:rPr>
            </w:pPr>
            <w:r w:rsidRPr="005C5BFA">
              <w:rPr>
                <w:rFonts w:ascii="Arial" w:hAnsi="Arial" w:cs="Arial"/>
                <w:b/>
                <w:color w:val="4D4D4D"/>
                <w:sz w:val="24"/>
                <w:szCs w:val="24"/>
              </w:rPr>
              <w:t>Criteria</w:t>
            </w:r>
          </w:p>
        </w:tc>
        <w:tc>
          <w:tcPr>
            <w:tcW w:w="7371" w:type="dxa"/>
            <w:shd w:val="clear" w:color="auto" w:fill="C5DF85"/>
          </w:tcPr>
          <w:p w14:paraId="36D0425F" w14:textId="77777777" w:rsidR="00705794" w:rsidRPr="005C5BFA" w:rsidRDefault="00705794" w:rsidP="00705794">
            <w:pPr>
              <w:spacing w:after="0" w:line="240" w:lineRule="auto"/>
              <w:rPr>
                <w:rFonts w:ascii="Arial" w:hAnsi="Arial" w:cs="Arial"/>
                <w:b/>
                <w:color w:val="4D4D4D"/>
                <w:sz w:val="24"/>
                <w:szCs w:val="24"/>
              </w:rPr>
            </w:pPr>
            <w:r>
              <w:rPr>
                <w:rFonts w:ascii="Arial" w:hAnsi="Arial" w:cs="Arial"/>
                <w:b/>
                <w:color w:val="4D4D4D"/>
                <w:sz w:val="24"/>
                <w:szCs w:val="24"/>
              </w:rPr>
              <w:t>Communication</w:t>
            </w:r>
          </w:p>
        </w:tc>
        <w:tc>
          <w:tcPr>
            <w:tcW w:w="1843" w:type="dxa"/>
            <w:shd w:val="clear" w:color="auto" w:fill="C5DF85"/>
          </w:tcPr>
          <w:p w14:paraId="6E8F03FC" w14:textId="77777777" w:rsidR="00705794" w:rsidRPr="005C5BFA" w:rsidRDefault="00705794" w:rsidP="001537BB">
            <w:pPr>
              <w:spacing w:after="0" w:line="240" w:lineRule="auto"/>
              <w:ind w:left="180" w:hanging="180"/>
              <w:rPr>
                <w:rFonts w:ascii="Arial" w:hAnsi="Arial" w:cs="Arial"/>
                <w:b/>
                <w:color w:val="4D4D4D"/>
                <w:sz w:val="24"/>
                <w:szCs w:val="24"/>
              </w:rPr>
            </w:pPr>
            <w:r>
              <w:rPr>
                <w:rFonts w:ascii="Arial" w:hAnsi="Arial" w:cs="Arial"/>
                <w:b/>
                <w:color w:val="4D4D4D"/>
                <w:sz w:val="24"/>
                <w:szCs w:val="24"/>
              </w:rPr>
              <w:t>Identified by</w:t>
            </w:r>
          </w:p>
        </w:tc>
      </w:tr>
      <w:tr w:rsidR="004129F7" w:rsidRPr="005C5BFA" w14:paraId="06A5CADC" w14:textId="77777777" w:rsidTr="001537BB">
        <w:tc>
          <w:tcPr>
            <w:tcW w:w="1129" w:type="dxa"/>
            <w:shd w:val="clear" w:color="auto" w:fill="auto"/>
          </w:tcPr>
          <w:p w14:paraId="24FE95A8" w14:textId="77777777" w:rsidR="004129F7" w:rsidRPr="004129F7" w:rsidRDefault="000F2A06" w:rsidP="001537BB">
            <w:pPr>
              <w:spacing w:after="0" w:line="240" w:lineRule="auto"/>
              <w:jc w:val="center"/>
              <w:rPr>
                <w:rFonts w:ascii="Arial" w:hAnsi="Arial" w:cs="Arial"/>
                <w:b/>
                <w:sz w:val="24"/>
                <w:szCs w:val="24"/>
              </w:rPr>
            </w:pPr>
            <w:r>
              <w:rPr>
                <w:rFonts w:ascii="Arial" w:hAnsi="Arial" w:cs="Arial"/>
                <w:b/>
                <w:sz w:val="24"/>
                <w:szCs w:val="24"/>
              </w:rPr>
              <w:t>E</w:t>
            </w:r>
          </w:p>
        </w:tc>
        <w:tc>
          <w:tcPr>
            <w:tcW w:w="7371" w:type="dxa"/>
            <w:shd w:val="clear" w:color="auto" w:fill="auto"/>
          </w:tcPr>
          <w:p w14:paraId="55C00BD9" w14:textId="2EC75A8D" w:rsidR="004129F7" w:rsidRPr="004129F7" w:rsidRDefault="00860F86" w:rsidP="004129F7">
            <w:pPr>
              <w:tabs>
                <w:tab w:val="left" w:pos="6480"/>
                <w:tab w:val="left" w:pos="7920"/>
                <w:tab w:val="left" w:pos="8730"/>
                <w:tab w:val="left" w:pos="10080"/>
              </w:tabs>
              <w:spacing w:after="0" w:line="240" w:lineRule="auto"/>
              <w:jc w:val="both"/>
              <w:rPr>
                <w:rFonts w:ascii="Arial" w:hAnsi="Arial" w:cs="Arial"/>
              </w:rPr>
            </w:pPr>
            <w:r>
              <w:rPr>
                <w:rFonts w:ascii="Arial" w:hAnsi="Arial" w:cs="Arial"/>
              </w:rPr>
              <w:t>E</w:t>
            </w:r>
            <w:r w:rsidR="000F2A06">
              <w:rPr>
                <w:rFonts w:ascii="Arial" w:hAnsi="Arial" w:cs="Arial"/>
              </w:rPr>
              <w:t>xperience of delivering effective communication to a wide range of audiences</w:t>
            </w:r>
            <w:r>
              <w:rPr>
                <w:rFonts w:ascii="Arial" w:hAnsi="Arial" w:cs="Arial"/>
              </w:rPr>
              <w:t xml:space="preserve"> using a variety of methods </w:t>
            </w:r>
            <w:r w:rsidR="007928A0">
              <w:rPr>
                <w:rFonts w:ascii="Arial" w:hAnsi="Arial" w:cs="Arial"/>
              </w:rPr>
              <w:t>e.g.,</w:t>
            </w:r>
            <w:r>
              <w:rPr>
                <w:rFonts w:ascii="Arial" w:hAnsi="Arial" w:cs="Arial"/>
              </w:rPr>
              <w:t xml:space="preserve"> email, telephone, in person</w:t>
            </w:r>
            <w:r w:rsidR="00951E89">
              <w:rPr>
                <w:rFonts w:ascii="Arial" w:hAnsi="Arial" w:cs="Arial"/>
              </w:rPr>
              <w:t>.</w:t>
            </w:r>
          </w:p>
        </w:tc>
        <w:tc>
          <w:tcPr>
            <w:tcW w:w="1843" w:type="dxa"/>
            <w:vMerge w:val="restart"/>
            <w:shd w:val="clear" w:color="auto" w:fill="auto"/>
          </w:tcPr>
          <w:p w14:paraId="4393580D" w14:textId="77777777" w:rsidR="004129F7" w:rsidRPr="004129F7" w:rsidRDefault="004129F7" w:rsidP="001537BB">
            <w:pPr>
              <w:spacing w:after="0" w:line="240" w:lineRule="auto"/>
              <w:rPr>
                <w:rFonts w:ascii="Arial" w:hAnsi="Arial" w:cs="Arial"/>
                <w:b/>
              </w:rPr>
            </w:pPr>
            <w:r w:rsidRPr="004129F7">
              <w:rPr>
                <w:rFonts w:ascii="Arial" w:hAnsi="Arial" w:cs="Arial"/>
              </w:rPr>
              <w:t>Past employment activity record and interview questions</w:t>
            </w:r>
          </w:p>
        </w:tc>
      </w:tr>
      <w:tr w:rsidR="004129F7" w:rsidRPr="005C5BFA" w14:paraId="46866342" w14:textId="77777777" w:rsidTr="001537BB">
        <w:tc>
          <w:tcPr>
            <w:tcW w:w="1129" w:type="dxa"/>
            <w:shd w:val="clear" w:color="auto" w:fill="auto"/>
          </w:tcPr>
          <w:p w14:paraId="21640F20" w14:textId="77777777" w:rsidR="004129F7" w:rsidRPr="004129F7" w:rsidRDefault="003012F3" w:rsidP="001537BB">
            <w:pPr>
              <w:spacing w:after="0" w:line="240" w:lineRule="auto"/>
              <w:jc w:val="center"/>
              <w:rPr>
                <w:rFonts w:ascii="Arial" w:hAnsi="Arial" w:cs="Arial"/>
                <w:b/>
                <w:sz w:val="24"/>
                <w:szCs w:val="24"/>
              </w:rPr>
            </w:pPr>
            <w:r>
              <w:rPr>
                <w:rFonts w:ascii="Arial" w:hAnsi="Arial" w:cs="Arial"/>
                <w:b/>
                <w:sz w:val="24"/>
                <w:szCs w:val="24"/>
              </w:rPr>
              <w:t>E</w:t>
            </w:r>
          </w:p>
        </w:tc>
        <w:tc>
          <w:tcPr>
            <w:tcW w:w="7371" w:type="dxa"/>
            <w:shd w:val="clear" w:color="auto" w:fill="auto"/>
          </w:tcPr>
          <w:p w14:paraId="16A4F0C1" w14:textId="77777777" w:rsidR="004129F7" w:rsidRPr="004129F7" w:rsidRDefault="003012F3" w:rsidP="004129F7">
            <w:pPr>
              <w:tabs>
                <w:tab w:val="left" w:pos="6480"/>
                <w:tab w:val="left" w:pos="7920"/>
                <w:tab w:val="left" w:pos="8730"/>
                <w:tab w:val="left" w:pos="10080"/>
              </w:tabs>
              <w:spacing w:after="0" w:line="240" w:lineRule="auto"/>
              <w:jc w:val="both"/>
              <w:rPr>
                <w:rFonts w:ascii="Arial" w:hAnsi="Arial" w:cs="Arial"/>
              </w:rPr>
            </w:pPr>
            <w:r>
              <w:rPr>
                <w:rFonts w:ascii="Arial" w:hAnsi="Arial" w:cs="Arial"/>
              </w:rPr>
              <w:t>Experience of building positive relationships with both internal and external stakeholders.</w:t>
            </w:r>
          </w:p>
        </w:tc>
        <w:tc>
          <w:tcPr>
            <w:tcW w:w="1843" w:type="dxa"/>
            <w:vMerge/>
            <w:shd w:val="clear" w:color="auto" w:fill="auto"/>
          </w:tcPr>
          <w:p w14:paraId="50B4E372" w14:textId="77777777" w:rsidR="004129F7" w:rsidRPr="004129F7" w:rsidRDefault="004129F7" w:rsidP="001537BB">
            <w:pPr>
              <w:spacing w:after="0" w:line="240" w:lineRule="auto"/>
              <w:jc w:val="center"/>
              <w:rPr>
                <w:rFonts w:ascii="Arial" w:hAnsi="Arial" w:cs="Arial"/>
                <w:b/>
                <w:sz w:val="24"/>
                <w:szCs w:val="24"/>
              </w:rPr>
            </w:pPr>
          </w:p>
        </w:tc>
      </w:tr>
      <w:tr w:rsidR="004129F7" w:rsidRPr="005C5BFA" w14:paraId="3EB04A01" w14:textId="77777777" w:rsidTr="001537BB">
        <w:tc>
          <w:tcPr>
            <w:tcW w:w="1129" w:type="dxa"/>
            <w:shd w:val="clear" w:color="auto" w:fill="auto"/>
          </w:tcPr>
          <w:p w14:paraId="2C9AA276" w14:textId="77777777" w:rsidR="004129F7" w:rsidRPr="003012F3" w:rsidRDefault="003012F3" w:rsidP="001537BB">
            <w:pPr>
              <w:spacing w:after="0" w:line="240" w:lineRule="auto"/>
              <w:jc w:val="center"/>
              <w:rPr>
                <w:rFonts w:ascii="Arial" w:hAnsi="Arial" w:cs="Arial"/>
                <w:b/>
                <w:szCs w:val="24"/>
              </w:rPr>
            </w:pPr>
            <w:r w:rsidRPr="003012F3">
              <w:rPr>
                <w:rFonts w:ascii="Arial" w:hAnsi="Arial" w:cs="Arial"/>
                <w:b/>
                <w:szCs w:val="24"/>
              </w:rPr>
              <w:t>E</w:t>
            </w:r>
          </w:p>
        </w:tc>
        <w:tc>
          <w:tcPr>
            <w:tcW w:w="7371" w:type="dxa"/>
            <w:shd w:val="clear" w:color="auto" w:fill="auto"/>
          </w:tcPr>
          <w:p w14:paraId="43574748" w14:textId="1955C1ED" w:rsidR="004129F7" w:rsidRPr="003012F3" w:rsidRDefault="003012F3" w:rsidP="00590654">
            <w:pPr>
              <w:tabs>
                <w:tab w:val="left" w:pos="6480"/>
                <w:tab w:val="left" w:pos="7920"/>
                <w:tab w:val="left" w:pos="8730"/>
                <w:tab w:val="left" w:pos="10080"/>
              </w:tabs>
              <w:spacing w:after="0" w:line="240" w:lineRule="auto"/>
              <w:jc w:val="both"/>
              <w:rPr>
                <w:rFonts w:ascii="Arial" w:hAnsi="Arial" w:cs="Arial"/>
                <w:szCs w:val="24"/>
              </w:rPr>
            </w:pPr>
            <w:r w:rsidRPr="003012F3">
              <w:rPr>
                <w:rFonts w:ascii="Arial" w:hAnsi="Arial" w:cs="Arial"/>
                <w:szCs w:val="24"/>
              </w:rPr>
              <w:t xml:space="preserve">Ability to produce </w:t>
            </w:r>
            <w:r w:rsidR="00590654">
              <w:rPr>
                <w:rFonts w:ascii="Arial" w:hAnsi="Arial" w:cs="Arial"/>
                <w:szCs w:val="24"/>
              </w:rPr>
              <w:t xml:space="preserve">accurate and timely written material </w:t>
            </w:r>
            <w:r w:rsidR="007928A0">
              <w:rPr>
                <w:rFonts w:ascii="Arial" w:hAnsi="Arial" w:cs="Arial"/>
                <w:szCs w:val="24"/>
              </w:rPr>
              <w:t>e.g.,</w:t>
            </w:r>
            <w:r w:rsidR="00590654">
              <w:rPr>
                <w:rFonts w:ascii="Arial" w:hAnsi="Arial" w:cs="Arial"/>
                <w:szCs w:val="24"/>
              </w:rPr>
              <w:t xml:space="preserve"> case studies</w:t>
            </w:r>
            <w:r w:rsidR="00934664">
              <w:rPr>
                <w:rFonts w:ascii="Arial" w:hAnsi="Arial" w:cs="Arial"/>
                <w:szCs w:val="24"/>
              </w:rPr>
              <w:t>.</w:t>
            </w:r>
          </w:p>
        </w:tc>
        <w:tc>
          <w:tcPr>
            <w:tcW w:w="1843" w:type="dxa"/>
            <w:vMerge/>
            <w:shd w:val="clear" w:color="auto" w:fill="auto"/>
          </w:tcPr>
          <w:p w14:paraId="06567AC3" w14:textId="77777777" w:rsidR="004129F7" w:rsidRPr="004129F7" w:rsidRDefault="004129F7" w:rsidP="001537BB">
            <w:pPr>
              <w:spacing w:after="0" w:line="240" w:lineRule="auto"/>
              <w:jc w:val="center"/>
              <w:rPr>
                <w:rFonts w:ascii="Arial" w:hAnsi="Arial" w:cs="Arial"/>
                <w:b/>
                <w:sz w:val="24"/>
                <w:szCs w:val="24"/>
              </w:rPr>
            </w:pPr>
          </w:p>
        </w:tc>
      </w:tr>
      <w:tr w:rsidR="004129F7" w:rsidRPr="005C5BFA" w14:paraId="4BED0364" w14:textId="77777777" w:rsidTr="001537BB">
        <w:tc>
          <w:tcPr>
            <w:tcW w:w="1129" w:type="dxa"/>
            <w:shd w:val="clear" w:color="auto" w:fill="auto"/>
          </w:tcPr>
          <w:p w14:paraId="0C13E6ED" w14:textId="77777777" w:rsidR="004129F7" w:rsidRPr="004129F7" w:rsidRDefault="002E3651" w:rsidP="001537BB">
            <w:pPr>
              <w:spacing w:after="0" w:line="240" w:lineRule="auto"/>
              <w:jc w:val="center"/>
              <w:rPr>
                <w:rFonts w:ascii="Arial" w:hAnsi="Arial" w:cs="Arial"/>
                <w:b/>
                <w:sz w:val="24"/>
                <w:szCs w:val="24"/>
              </w:rPr>
            </w:pPr>
            <w:r>
              <w:rPr>
                <w:rFonts w:ascii="Arial" w:hAnsi="Arial" w:cs="Arial"/>
                <w:b/>
                <w:sz w:val="24"/>
                <w:szCs w:val="24"/>
              </w:rPr>
              <w:t>E</w:t>
            </w:r>
          </w:p>
        </w:tc>
        <w:tc>
          <w:tcPr>
            <w:tcW w:w="7371" w:type="dxa"/>
            <w:shd w:val="clear" w:color="auto" w:fill="auto"/>
          </w:tcPr>
          <w:p w14:paraId="728ECE6A" w14:textId="77777777" w:rsidR="004129F7" w:rsidRPr="004129F7" w:rsidRDefault="002E3651" w:rsidP="004129F7">
            <w:pPr>
              <w:tabs>
                <w:tab w:val="left" w:pos="6480"/>
                <w:tab w:val="left" w:pos="7920"/>
                <w:tab w:val="left" w:pos="8730"/>
                <w:tab w:val="left" w:pos="10080"/>
              </w:tabs>
              <w:spacing w:after="0" w:line="240" w:lineRule="auto"/>
              <w:jc w:val="both"/>
              <w:rPr>
                <w:rFonts w:ascii="Arial" w:eastAsia="Times New Roman" w:hAnsi="Arial" w:cs="Arial"/>
                <w:lang w:eastAsia="en-GB"/>
              </w:rPr>
            </w:pPr>
            <w:r>
              <w:rPr>
                <w:rFonts w:ascii="Arial" w:eastAsia="Times New Roman" w:hAnsi="Arial" w:cs="Arial"/>
                <w:lang w:eastAsia="en-GB"/>
              </w:rPr>
              <w:t>Ability to motivate and influence through communications.</w:t>
            </w:r>
          </w:p>
        </w:tc>
        <w:tc>
          <w:tcPr>
            <w:tcW w:w="1843" w:type="dxa"/>
            <w:vMerge/>
            <w:shd w:val="clear" w:color="auto" w:fill="auto"/>
          </w:tcPr>
          <w:p w14:paraId="6B919AD0" w14:textId="77777777" w:rsidR="004129F7" w:rsidRPr="004129F7" w:rsidRDefault="004129F7" w:rsidP="001537BB">
            <w:pPr>
              <w:spacing w:after="0" w:line="240" w:lineRule="auto"/>
              <w:jc w:val="center"/>
              <w:rPr>
                <w:rFonts w:ascii="Arial" w:hAnsi="Arial" w:cs="Arial"/>
                <w:b/>
                <w:sz w:val="24"/>
                <w:szCs w:val="24"/>
              </w:rPr>
            </w:pPr>
          </w:p>
        </w:tc>
      </w:tr>
      <w:tr w:rsidR="00EA2983" w:rsidRPr="005C5BFA" w14:paraId="7B448E02" w14:textId="77777777" w:rsidTr="001537BB">
        <w:tc>
          <w:tcPr>
            <w:tcW w:w="1129" w:type="dxa"/>
            <w:shd w:val="clear" w:color="auto" w:fill="auto"/>
          </w:tcPr>
          <w:p w14:paraId="6EC7B69F" w14:textId="4DD92E14" w:rsidR="00EA2983" w:rsidRDefault="00EA2983" w:rsidP="001537BB">
            <w:pPr>
              <w:spacing w:after="0" w:line="240" w:lineRule="auto"/>
              <w:jc w:val="center"/>
              <w:rPr>
                <w:rFonts w:ascii="Arial" w:hAnsi="Arial" w:cs="Arial"/>
                <w:b/>
                <w:sz w:val="24"/>
                <w:szCs w:val="24"/>
              </w:rPr>
            </w:pPr>
            <w:r>
              <w:rPr>
                <w:rFonts w:ascii="Arial" w:hAnsi="Arial" w:cs="Arial"/>
                <w:b/>
                <w:sz w:val="24"/>
                <w:szCs w:val="24"/>
              </w:rPr>
              <w:t>D</w:t>
            </w:r>
          </w:p>
        </w:tc>
        <w:tc>
          <w:tcPr>
            <w:tcW w:w="7371" w:type="dxa"/>
            <w:shd w:val="clear" w:color="auto" w:fill="auto"/>
          </w:tcPr>
          <w:p w14:paraId="7EB5DB42" w14:textId="4FFD920F" w:rsidR="00EA2983" w:rsidRDefault="00EA2983" w:rsidP="004129F7">
            <w:pPr>
              <w:tabs>
                <w:tab w:val="left" w:pos="6480"/>
                <w:tab w:val="left" w:pos="7920"/>
                <w:tab w:val="left" w:pos="8730"/>
                <w:tab w:val="left" w:pos="10080"/>
              </w:tabs>
              <w:spacing w:after="0" w:line="240" w:lineRule="auto"/>
              <w:jc w:val="both"/>
              <w:rPr>
                <w:rFonts w:ascii="Arial" w:eastAsia="Times New Roman" w:hAnsi="Arial" w:cs="Arial"/>
                <w:lang w:eastAsia="en-GB"/>
              </w:rPr>
            </w:pPr>
            <w:r>
              <w:rPr>
                <w:rFonts w:ascii="Arial" w:eastAsia="Times New Roman" w:hAnsi="Arial" w:cs="Arial"/>
                <w:lang w:eastAsia="en-GB"/>
              </w:rPr>
              <w:t>Ability to speak different languages</w:t>
            </w:r>
          </w:p>
        </w:tc>
        <w:tc>
          <w:tcPr>
            <w:tcW w:w="1843" w:type="dxa"/>
            <w:shd w:val="clear" w:color="auto" w:fill="auto"/>
          </w:tcPr>
          <w:p w14:paraId="21A96997" w14:textId="77777777" w:rsidR="00EA2983" w:rsidRPr="004129F7" w:rsidRDefault="00EA2983" w:rsidP="001537BB">
            <w:pPr>
              <w:spacing w:after="0" w:line="240" w:lineRule="auto"/>
              <w:jc w:val="center"/>
              <w:rPr>
                <w:rFonts w:ascii="Arial" w:hAnsi="Arial" w:cs="Arial"/>
                <w:b/>
                <w:sz w:val="24"/>
                <w:szCs w:val="24"/>
              </w:rPr>
            </w:pPr>
          </w:p>
        </w:tc>
      </w:tr>
      <w:tr w:rsidR="00C86EA5" w:rsidRPr="005C5BFA" w14:paraId="6487A607" w14:textId="77777777" w:rsidTr="00D13ECF">
        <w:tc>
          <w:tcPr>
            <w:tcW w:w="1129" w:type="dxa"/>
            <w:shd w:val="clear" w:color="auto" w:fill="C5DF85"/>
          </w:tcPr>
          <w:p w14:paraId="5EA7E779" w14:textId="77777777" w:rsidR="00210F7B" w:rsidRPr="005C5BFA" w:rsidRDefault="00210F7B" w:rsidP="005C5BFA">
            <w:pPr>
              <w:spacing w:after="0" w:line="240" w:lineRule="auto"/>
              <w:rPr>
                <w:rFonts w:ascii="Arial" w:hAnsi="Arial" w:cs="Arial"/>
                <w:b/>
                <w:color w:val="4D4D4D"/>
                <w:sz w:val="24"/>
                <w:szCs w:val="24"/>
              </w:rPr>
            </w:pPr>
            <w:r w:rsidRPr="005C5BFA">
              <w:rPr>
                <w:rFonts w:ascii="Arial" w:hAnsi="Arial" w:cs="Arial"/>
                <w:b/>
                <w:color w:val="4D4D4D"/>
                <w:sz w:val="24"/>
                <w:szCs w:val="24"/>
              </w:rPr>
              <w:t>Criteria</w:t>
            </w:r>
          </w:p>
        </w:tc>
        <w:tc>
          <w:tcPr>
            <w:tcW w:w="7371" w:type="dxa"/>
            <w:shd w:val="clear" w:color="auto" w:fill="C5DF85"/>
          </w:tcPr>
          <w:p w14:paraId="6A67E61F" w14:textId="77777777" w:rsidR="00210F7B" w:rsidRPr="005C5BFA" w:rsidRDefault="00210F7B" w:rsidP="005C5BFA">
            <w:pPr>
              <w:spacing w:after="0" w:line="240" w:lineRule="auto"/>
              <w:rPr>
                <w:rFonts w:ascii="Arial" w:hAnsi="Arial" w:cs="Arial"/>
                <w:b/>
                <w:color w:val="4D4D4D"/>
                <w:sz w:val="24"/>
                <w:szCs w:val="24"/>
              </w:rPr>
            </w:pPr>
            <w:r w:rsidRPr="005C5BFA">
              <w:rPr>
                <w:rFonts w:ascii="Arial" w:hAnsi="Arial" w:cs="Arial"/>
                <w:b/>
                <w:color w:val="4D4D4D"/>
                <w:sz w:val="24"/>
                <w:szCs w:val="24"/>
              </w:rPr>
              <w:t>General Attributes</w:t>
            </w:r>
          </w:p>
        </w:tc>
        <w:tc>
          <w:tcPr>
            <w:tcW w:w="1843" w:type="dxa"/>
            <w:shd w:val="clear" w:color="auto" w:fill="C5DF85"/>
          </w:tcPr>
          <w:p w14:paraId="2EF412F2" w14:textId="77777777" w:rsidR="00210F7B" w:rsidRPr="005C5BFA" w:rsidRDefault="00C86F26" w:rsidP="005C5BFA">
            <w:pPr>
              <w:spacing w:after="0" w:line="240" w:lineRule="auto"/>
              <w:rPr>
                <w:rFonts w:ascii="Arial" w:hAnsi="Arial" w:cs="Arial"/>
                <w:b/>
                <w:color w:val="4D4D4D"/>
                <w:sz w:val="24"/>
                <w:szCs w:val="24"/>
              </w:rPr>
            </w:pPr>
            <w:r>
              <w:rPr>
                <w:rFonts w:ascii="Arial" w:hAnsi="Arial" w:cs="Arial"/>
                <w:b/>
                <w:color w:val="4D4D4D"/>
                <w:sz w:val="24"/>
                <w:szCs w:val="24"/>
              </w:rPr>
              <w:t xml:space="preserve">Identified </w:t>
            </w:r>
            <w:r w:rsidR="00210F7B" w:rsidRPr="005C5BFA">
              <w:rPr>
                <w:rFonts w:ascii="Arial" w:hAnsi="Arial" w:cs="Arial"/>
                <w:b/>
                <w:color w:val="4D4D4D"/>
                <w:sz w:val="24"/>
                <w:szCs w:val="24"/>
              </w:rPr>
              <w:t>by</w:t>
            </w:r>
          </w:p>
        </w:tc>
      </w:tr>
      <w:tr w:rsidR="00075C7F" w:rsidRPr="005C5BFA" w14:paraId="1FBF90DB" w14:textId="77777777" w:rsidTr="005C5BFA">
        <w:tc>
          <w:tcPr>
            <w:tcW w:w="1129" w:type="dxa"/>
            <w:shd w:val="clear" w:color="auto" w:fill="auto"/>
          </w:tcPr>
          <w:p w14:paraId="42F94BC2" w14:textId="77777777" w:rsidR="00075C7F" w:rsidRPr="00B62EA0" w:rsidRDefault="00FA0D63" w:rsidP="005C5BFA">
            <w:pPr>
              <w:spacing w:after="0" w:line="240" w:lineRule="auto"/>
              <w:jc w:val="center"/>
              <w:rPr>
                <w:rFonts w:ascii="Arial" w:hAnsi="Arial" w:cs="Arial"/>
                <w:b/>
                <w:sz w:val="24"/>
                <w:szCs w:val="24"/>
              </w:rPr>
            </w:pPr>
            <w:r>
              <w:rPr>
                <w:rFonts w:ascii="Arial" w:hAnsi="Arial" w:cs="Arial"/>
                <w:b/>
                <w:sz w:val="24"/>
                <w:szCs w:val="24"/>
              </w:rPr>
              <w:t>E</w:t>
            </w:r>
          </w:p>
        </w:tc>
        <w:tc>
          <w:tcPr>
            <w:tcW w:w="7371" w:type="dxa"/>
            <w:shd w:val="clear" w:color="auto" w:fill="auto"/>
          </w:tcPr>
          <w:p w14:paraId="70DC3CEC" w14:textId="77777777" w:rsidR="00075C7F" w:rsidRPr="00FA0D63" w:rsidRDefault="00FA0D63" w:rsidP="00B62EA0">
            <w:pPr>
              <w:pStyle w:val="Style0"/>
              <w:tabs>
                <w:tab w:val="left" w:pos="1440"/>
                <w:tab w:val="left" w:pos="2160"/>
                <w:tab w:val="left" w:pos="2880"/>
                <w:tab w:val="left" w:pos="3600"/>
                <w:tab w:val="left" w:pos="4320"/>
                <w:tab w:val="left" w:pos="5040"/>
                <w:tab w:val="left" w:pos="5760"/>
                <w:tab w:val="left" w:pos="6480"/>
                <w:tab w:val="left" w:pos="7200"/>
                <w:tab w:val="left" w:pos="7920"/>
              </w:tabs>
              <w:ind w:left="52"/>
              <w:jc w:val="both"/>
              <w:rPr>
                <w:rFonts w:cs="Arial"/>
                <w:sz w:val="22"/>
                <w:szCs w:val="22"/>
              </w:rPr>
            </w:pPr>
            <w:r w:rsidRPr="00FA0D63">
              <w:rPr>
                <w:rFonts w:cs="Arial"/>
                <w:sz w:val="22"/>
                <w:szCs w:val="22"/>
                <w:lang w:eastAsia="en-GB"/>
              </w:rPr>
              <w:t>Cross-cultural sensitivity to, and understanding of, the needs of Murray Hall’s client group.</w:t>
            </w:r>
          </w:p>
        </w:tc>
        <w:tc>
          <w:tcPr>
            <w:tcW w:w="1843" w:type="dxa"/>
            <w:vMerge w:val="restart"/>
            <w:shd w:val="clear" w:color="auto" w:fill="auto"/>
          </w:tcPr>
          <w:p w14:paraId="4C1A15B5" w14:textId="77777777" w:rsidR="00075C7F" w:rsidRPr="00B62EA0" w:rsidRDefault="00075C7F" w:rsidP="00782DC4">
            <w:pPr>
              <w:spacing w:after="0" w:line="240" w:lineRule="auto"/>
              <w:rPr>
                <w:rFonts w:ascii="Arial" w:hAnsi="Arial" w:cs="Arial"/>
                <w:b/>
              </w:rPr>
            </w:pPr>
            <w:r w:rsidRPr="00B62EA0">
              <w:rPr>
                <w:rFonts w:ascii="Arial" w:hAnsi="Arial" w:cs="Arial"/>
              </w:rPr>
              <w:t>Past employment activity record and interview questions</w:t>
            </w:r>
          </w:p>
        </w:tc>
      </w:tr>
      <w:tr w:rsidR="00BD6A75" w:rsidRPr="005C5BFA" w14:paraId="24474ED3" w14:textId="77777777" w:rsidTr="005C5BFA">
        <w:tc>
          <w:tcPr>
            <w:tcW w:w="1129" w:type="dxa"/>
            <w:shd w:val="clear" w:color="auto" w:fill="auto"/>
          </w:tcPr>
          <w:p w14:paraId="1324DBB5" w14:textId="77777777" w:rsidR="00BD6A75" w:rsidRDefault="00BD6A75" w:rsidP="005C5BFA">
            <w:pPr>
              <w:spacing w:after="0" w:line="240" w:lineRule="auto"/>
              <w:jc w:val="center"/>
              <w:rPr>
                <w:rFonts w:ascii="Arial" w:hAnsi="Arial" w:cs="Arial"/>
                <w:b/>
                <w:sz w:val="24"/>
                <w:szCs w:val="24"/>
              </w:rPr>
            </w:pPr>
            <w:r>
              <w:rPr>
                <w:rFonts w:ascii="Arial" w:hAnsi="Arial" w:cs="Arial"/>
                <w:b/>
                <w:sz w:val="24"/>
                <w:szCs w:val="24"/>
              </w:rPr>
              <w:t>E</w:t>
            </w:r>
          </w:p>
        </w:tc>
        <w:tc>
          <w:tcPr>
            <w:tcW w:w="7371" w:type="dxa"/>
            <w:shd w:val="clear" w:color="auto" w:fill="auto"/>
          </w:tcPr>
          <w:p w14:paraId="080D606F" w14:textId="77777777" w:rsidR="00BD6A75" w:rsidRPr="00FA0D63" w:rsidRDefault="00BD6A75" w:rsidP="00B62EA0">
            <w:pPr>
              <w:pStyle w:val="Style0"/>
              <w:tabs>
                <w:tab w:val="left" w:pos="1440"/>
                <w:tab w:val="left" w:pos="2160"/>
                <w:tab w:val="left" w:pos="2880"/>
                <w:tab w:val="left" w:pos="3600"/>
                <w:tab w:val="left" w:pos="4320"/>
                <w:tab w:val="left" w:pos="5040"/>
                <w:tab w:val="left" w:pos="5760"/>
                <w:tab w:val="left" w:pos="6480"/>
                <w:tab w:val="left" w:pos="7200"/>
                <w:tab w:val="left" w:pos="7920"/>
              </w:tabs>
              <w:ind w:left="52"/>
              <w:jc w:val="both"/>
              <w:rPr>
                <w:rFonts w:cs="Arial"/>
                <w:sz w:val="22"/>
                <w:szCs w:val="22"/>
                <w:lang w:eastAsia="en-GB"/>
              </w:rPr>
            </w:pPr>
            <w:r>
              <w:rPr>
                <w:rFonts w:cs="Arial"/>
                <w:sz w:val="22"/>
                <w:szCs w:val="22"/>
                <w:lang w:eastAsia="en-GB"/>
              </w:rPr>
              <w:t>Proven ability to work effectively under pressure.</w:t>
            </w:r>
          </w:p>
        </w:tc>
        <w:tc>
          <w:tcPr>
            <w:tcW w:w="1843" w:type="dxa"/>
            <w:vMerge/>
            <w:shd w:val="clear" w:color="auto" w:fill="auto"/>
          </w:tcPr>
          <w:p w14:paraId="04394637" w14:textId="77777777" w:rsidR="00BD6A75" w:rsidRPr="00B62EA0" w:rsidRDefault="00BD6A75" w:rsidP="00782DC4">
            <w:pPr>
              <w:spacing w:after="0" w:line="240" w:lineRule="auto"/>
              <w:rPr>
                <w:rFonts w:ascii="Arial" w:hAnsi="Arial" w:cs="Arial"/>
              </w:rPr>
            </w:pPr>
          </w:p>
        </w:tc>
      </w:tr>
      <w:tr w:rsidR="00075C7F" w:rsidRPr="005C5BFA" w14:paraId="57A68C4D" w14:textId="77777777" w:rsidTr="005C5BFA">
        <w:tc>
          <w:tcPr>
            <w:tcW w:w="1129" w:type="dxa"/>
            <w:shd w:val="clear" w:color="auto" w:fill="auto"/>
          </w:tcPr>
          <w:p w14:paraId="5EA7B9E2" w14:textId="77777777" w:rsidR="00075C7F" w:rsidRPr="00B62EA0" w:rsidRDefault="00FA0D63" w:rsidP="005C5BFA">
            <w:pPr>
              <w:spacing w:after="0" w:line="240" w:lineRule="auto"/>
              <w:jc w:val="center"/>
              <w:rPr>
                <w:rFonts w:ascii="Arial" w:hAnsi="Arial" w:cs="Arial"/>
                <w:b/>
                <w:sz w:val="24"/>
                <w:szCs w:val="24"/>
              </w:rPr>
            </w:pPr>
            <w:r>
              <w:rPr>
                <w:rFonts w:ascii="Arial" w:hAnsi="Arial" w:cs="Arial"/>
                <w:b/>
                <w:sz w:val="24"/>
                <w:szCs w:val="24"/>
              </w:rPr>
              <w:t>E</w:t>
            </w:r>
          </w:p>
        </w:tc>
        <w:tc>
          <w:tcPr>
            <w:tcW w:w="7371" w:type="dxa"/>
            <w:shd w:val="clear" w:color="auto" w:fill="auto"/>
          </w:tcPr>
          <w:p w14:paraId="63930D02" w14:textId="77777777" w:rsidR="00075C7F" w:rsidRPr="00FA0D63" w:rsidRDefault="00FA0D63" w:rsidP="001537BB">
            <w:pPr>
              <w:pStyle w:val="Style0"/>
              <w:tabs>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2"/>
              </w:rPr>
            </w:pPr>
            <w:r w:rsidRPr="00FA0D63">
              <w:rPr>
                <w:rFonts w:cs="Arial"/>
                <w:sz w:val="22"/>
              </w:rPr>
              <w:t>Ability to work flexible hours</w:t>
            </w:r>
            <w:r w:rsidR="001537BB">
              <w:rPr>
                <w:rFonts w:cs="Arial"/>
                <w:sz w:val="22"/>
              </w:rPr>
              <w:t xml:space="preserve"> including evenings and weekends.</w:t>
            </w:r>
          </w:p>
        </w:tc>
        <w:tc>
          <w:tcPr>
            <w:tcW w:w="1843" w:type="dxa"/>
            <w:vMerge/>
            <w:shd w:val="clear" w:color="auto" w:fill="auto"/>
          </w:tcPr>
          <w:p w14:paraId="1B66F3E0" w14:textId="77777777" w:rsidR="00075C7F" w:rsidRPr="00B62EA0" w:rsidRDefault="00075C7F" w:rsidP="00782DC4">
            <w:pPr>
              <w:spacing w:after="0" w:line="240" w:lineRule="auto"/>
              <w:rPr>
                <w:rFonts w:ascii="Arial" w:hAnsi="Arial" w:cs="Arial"/>
              </w:rPr>
            </w:pPr>
          </w:p>
        </w:tc>
      </w:tr>
      <w:tr w:rsidR="00075C7F" w:rsidRPr="005C5BFA" w14:paraId="31963DE4" w14:textId="77777777" w:rsidTr="005C5BFA">
        <w:tc>
          <w:tcPr>
            <w:tcW w:w="1129" w:type="dxa"/>
            <w:shd w:val="clear" w:color="auto" w:fill="auto"/>
          </w:tcPr>
          <w:p w14:paraId="2B613B18" w14:textId="77777777" w:rsidR="00075C7F" w:rsidRPr="00B62EA0" w:rsidRDefault="00BD6A75" w:rsidP="005C5BFA">
            <w:pPr>
              <w:spacing w:after="0" w:line="240" w:lineRule="auto"/>
              <w:jc w:val="center"/>
              <w:rPr>
                <w:rFonts w:ascii="Arial" w:hAnsi="Arial" w:cs="Arial"/>
                <w:b/>
                <w:sz w:val="24"/>
                <w:szCs w:val="24"/>
              </w:rPr>
            </w:pPr>
            <w:r>
              <w:rPr>
                <w:rFonts w:ascii="Arial" w:hAnsi="Arial" w:cs="Arial"/>
                <w:b/>
                <w:sz w:val="24"/>
                <w:szCs w:val="24"/>
              </w:rPr>
              <w:t>E</w:t>
            </w:r>
          </w:p>
        </w:tc>
        <w:tc>
          <w:tcPr>
            <w:tcW w:w="7371" w:type="dxa"/>
            <w:shd w:val="clear" w:color="auto" w:fill="auto"/>
          </w:tcPr>
          <w:p w14:paraId="4C24C862" w14:textId="77777777" w:rsidR="00075C7F" w:rsidRPr="00FA0D63" w:rsidRDefault="00BD6A75" w:rsidP="00075C7F">
            <w:pPr>
              <w:pStyle w:val="NoSpacing"/>
              <w:rPr>
                <w:rFonts w:ascii="Arial" w:hAnsi="Arial" w:cs="Arial"/>
              </w:rPr>
            </w:pPr>
            <w:r>
              <w:rPr>
                <w:rFonts w:ascii="Arial" w:hAnsi="Arial" w:cs="Arial"/>
              </w:rPr>
              <w:t xml:space="preserve">Ability to drive and provide own </w:t>
            </w:r>
            <w:r w:rsidR="00934664">
              <w:rPr>
                <w:rFonts w:ascii="Arial" w:hAnsi="Arial" w:cs="Arial"/>
              </w:rPr>
              <w:t xml:space="preserve">suitable </w:t>
            </w:r>
            <w:r>
              <w:rPr>
                <w:rFonts w:ascii="Arial" w:hAnsi="Arial" w:cs="Arial"/>
              </w:rPr>
              <w:t>transport.</w:t>
            </w:r>
          </w:p>
        </w:tc>
        <w:tc>
          <w:tcPr>
            <w:tcW w:w="1843" w:type="dxa"/>
            <w:vMerge/>
            <w:shd w:val="clear" w:color="auto" w:fill="auto"/>
          </w:tcPr>
          <w:p w14:paraId="3A282813" w14:textId="77777777" w:rsidR="00075C7F" w:rsidRPr="00B62EA0" w:rsidRDefault="00075C7F" w:rsidP="00782DC4">
            <w:pPr>
              <w:spacing w:after="0" w:line="240" w:lineRule="auto"/>
              <w:rPr>
                <w:rFonts w:ascii="Arial" w:hAnsi="Arial" w:cs="Arial"/>
              </w:rPr>
            </w:pPr>
          </w:p>
        </w:tc>
      </w:tr>
    </w:tbl>
    <w:p w14:paraId="6BD11743" w14:textId="77777777" w:rsidR="003D5FC1" w:rsidRDefault="003D5FC1" w:rsidP="00F46277">
      <w:pPr>
        <w:rPr>
          <w:rFonts w:ascii="Arial" w:hAnsi="Arial" w:cs="Arial"/>
          <w:b/>
        </w:rPr>
      </w:pPr>
    </w:p>
    <w:sectPr w:rsidR="003D5FC1" w:rsidSect="00F46277">
      <w:headerReference w:type="default" r:id="rId7"/>
      <w:footerReference w:type="default" r:id="rId8"/>
      <w:pgSz w:w="11906" w:h="16838"/>
      <w:pgMar w:top="1985" w:right="566" w:bottom="1276"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1EEBC" w14:textId="77777777" w:rsidR="00C35C46" w:rsidRDefault="00C35C46" w:rsidP="000E3065">
      <w:pPr>
        <w:spacing w:after="0" w:line="240" w:lineRule="auto"/>
      </w:pPr>
      <w:r>
        <w:separator/>
      </w:r>
    </w:p>
  </w:endnote>
  <w:endnote w:type="continuationSeparator" w:id="0">
    <w:p w14:paraId="69AB8819" w14:textId="77777777" w:rsidR="00C35C46" w:rsidRDefault="00C35C46" w:rsidP="000E3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12116" w14:textId="3DEFE32B" w:rsidR="001537BB" w:rsidRPr="00E938AF" w:rsidRDefault="00CA0932">
    <w:pPr>
      <w:pStyle w:val="Footer"/>
    </w:pPr>
    <w:r>
      <w:t>Maternity Navigator</w:t>
    </w:r>
    <w:r w:rsidR="00590654">
      <w:t xml:space="preserve"> (Starting Well)</w:t>
    </w:r>
    <w:r w:rsidR="001537BB">
      <w:t xml:space="preserve"> - JD&amp;PS</w:t>
    </w:r>
    <w:r w:rsidR="00590654">
      <w:t xml:space="preserve"> – </w:t>
    </w:r>
    <w:r>
      <w:t>02</w:t>
    </w:r>
    <w:r w:rsidR="00590654">
      <w:t>2021</w:t>
    </w:r>
    <w:r w:rsidR="001537BB">
      <w:tab/>
    </w:r>
    <w:r w:rsidR="001537BB">
      <w:tab/>
    </w:r>
    <w:r w:rsidR="001537BB" w:rsidRPr="00E938AF">
      <w:t xml:space="preserve">Page </w:t>
    </w:r>
    <w:r w:rsidR="001537BB" w:rsidRPr="00E938AF">
      <w:rPr>
        <w:bCs/>
      </w:rPr>
      <w:fldChar w:fldCharType="begin"/>
    </w:r>
    <w:r w:rsidR="001537BB" w:rsidRPr="00E938AF">
      <w:rPr>
        <w:bCs/>
      </w:rPr>
      <w:instrText xml:space="preserve"> PAGE  \* Arabic  \* MERGEFORMAT </w:instrText>
    </w:r>
    <w:r w:rsidR="001537BB" w:rsidRPr="00E938AF">
      <w:rPr>
        <w:bCs/>
      </w:rPr>
      <w:fldChar w:fldCharType="separate"/>
    </w:r>
    <w:r w:rsidR="00A67242">
      <w:rPr>
        <w:bCs/>
        <w:noProof/>
      </w:rPr>
      <w:t>1</w:t>
    </w:r>
    <w:r w:rsidR="001537BB" w:rsidRPr="00E938AF">
      <w:rPr>
        <w:bCs/>
      </w:rPr>
      <w:fldChar w:fldCharType="end"/>
    </w:r>
    <w:r w:rsidR="001537BB" w:rsidRPr="00E938AF">
      <w:t xml:space="preserve"> of </w:t>
    </w:r>
    <w:r w:rsidR="001537BB" w:rsidRPr="00E938AF">
      <w:rPr>
        <w:bCs/>
      </w:rPr>
      <w:fldChar w:fldCharType="begin"/>
    </w:r>
    <w:r w:rsidR="001537BB" w:rsidRPr="00E938AF">
      <w:rPr>
        <w:bCs/>
      </w:rPr>
      <w:instrText xml:space="preserve"> NUMPAGES  \* Arabic  \* MERGEFORMAT </w:instrText>
    </w:r>
    <w:r w:rsidR="001537BB" w:rsidRPr="00E938AF">
      <w:rPr>
        <w:bCs/>
      </w:rPr>
      <w:fldChar w:fldCharType="separate"/>
    </w:r>
    <w:r w:rsidR="00A67242">
      <w:rPr>
        <w:bCs/>
        <w:noProof/>
      </w:rPr>
      <w:t>5</w:t>
    </w:r>
    <w:r w:rsidR="001537BB" w:rsidRPr="00E938AF">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BFCF6" w14:textId="77777777" w:rsidR="00C35C46" w:rsidRDefault="00C35C46" w:rsidP="000E3065">
      <w:pPr>
        <w:spacing w:after="0" w:line="240" w:lineRule="auto"/>
      </w:pPr>
      <w:r>
        <w:separator/>
      </w:r>
    </w:p>
  </w:footnote>
  <w:footnote w:type="continuationSeparator" w:id="0">
    <w:p w14:paraId="0A37F177" w14:textId="77777777" w:rsidR="00C35C46" w:rsidRDefault="00C35C46" w:rsidP="000E30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5C3B0" w14:textId="461E625A" w:rsidR="001537BB" w:rsidRDefault="00885F07" w:rsidP="00885F07">
    <w:pPr>
      <w:pStyle w:val="Header"/>
      <w:jc w:val="center"/>
    </w:pPr>
    <w:r>
      <w:rPr>
        <w:noProof/>
      </w:rPr>
      <w:drawing>
        <wp:inline distT="0" distB="0" distL="0" distR="0" wp14:anchorId="16AFEE5D" wp14:editId="7FD363D1">
          <wp:extent cx="1607237" cy="1151729"/>
          <wp:effectExtent l="0" t="0" r="0" b="0"/>
          <wp:docPr id="2" name="Picture 2"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alenda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22419" cy="116260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72A4B06"/>
    <w:lvl w:ilvl="0">
      <w:numFmt w:val="bullet"/>
      <w:lvlText w:val="*"/>
      <w:lvlJc w:val="left"/>
      <w:pPr>
        <w:ind w:left="0" w:firstLine="0"/>
      </w:pPr>
    </w:lvl>
  </w:abstractNum>
  <w:abstractNum w:abstractNumId="1" w15:restartNumberingAfterBreak="0">
    <w:nsid w:val="03771E1C"/>
    <w:multiLevelType w:val="hybridMultilevel"/>
    <w:tmpl w:val="9AF08FF0"/>
    <w:lvl w:ilvl="0" w:tplc="04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823A14"/>
    <w:multiLevelType w:val="hybridMultilevel"/>
    <w:tmpl w:val="A1F4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BF42CD"/>
    <w:multiLevelType w:val="hybridMultilevel"/>
    <w:tmpl w:val="E4C05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EA1042"/>
    <w:multiLevelType w:val="hybridMultilevel"/>
    <w:tmpl w:val="6E2E6ED2"/>
    <w:lvl w:ilvl="0" w:tplc="D82ED3F6">
      <w:numFmt w:val="bullet"/>
      <w:lvlText w:val=""/>
      <w:lvlJc w:val="left"/>
      <w:pPr>
        <w:tabs>
          <w:tab w:val="num" w:pos="900"/>
        </w:tabs>
        <w:ind w:left="900" w:hanging="54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F7609F"/>
    <w:multiLevelType w:val="multilevel"/>
    <w:tmpl w:val="0A0CB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3E1C75"/>
    <w:multiLevelType w:val="hybridMultilevel"/>
    <w:tmpl w:val="E73A2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033DFF"/>
    <w:multiLevelType w:val="hybridMultilevel"/>
    <w:tmpl w:val="605E5BE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84E2343"/>
    <w:multiLevelType w:val="multilevel"/>
    <w:tmpl w:val="E5FEFBA0"/>
    <w:styleLink w:val="LFO21"/>
    <w:lvl w:ilvl="0">
      <w:start w:val="1"/>
      <w:numFmt w:val="decimal"/>
      <w:pStyle w:val="BulletList1numbered"/>
      <w:lvlText w:val="%1."/>
      <w:lvlJc w:val="left"/>
      <w:pPr>
        <w:ind w:left="360" w:hanging="360"/>
      </w:pPr>
    </w:lvl>
    <w:lvl w:ilvl="1">
      <w:start w:val="1"/>
      <w:numFmt w:val="lowerRoman"/>
      <w:lvlText w:val="%1.%2."/>
      <w:lvlJc w:val="left"/>
      <w:pPr>
        <w:ind w:left="792" w:hanging="432"/>
      </w:pPr>
      <w:rPr>
        <w:color w:val="auto"/>
      </w:rPr>
    </w:lvl>
    <w:lvl w:ilvl="2">
      <w:start w:val="1"/>
      <w:numFmt w:val="lowerRoman"/>
      <w:lvlText w:val="%1.%2.%3."/>
      <w:lvlJc w:val="left"/>
      <w:pPr>
        <w:ind w:left="1224" w:hanging="504"/>
      </w:pPr>
      <w:rPr>
        <w:color w:val="auto"/>
      </w:rPr>
    </w:lvl>
    <w:lvl w:ilvl="3">
      <w:start w:val="1"/>
      <w:numFmt w:val="none"/>
      <w:lvlText w:val="%1.%2.%3.%4."/>
      <w:lvlJc w:val="left"/>
      <w:pPr>
        <w:ind w:left="1728" w:hanging="648"/>
      </w:pPr>
    </w:lvl>
    <w:lvl w:ilvl="4">
      <w:start w:val="1"/>
      <w:numFmt w:val="none"/>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9C27001"/>
    <w:multiLevelType w:val="hybridMultilevel"/>
    <w:tmpl w:val="6DAE3E82"/>
    <w:lvl w:ilvl="0" w:tplc="EB9440B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393C0B"/>
    <w:multiLevelType w:val="hybridMultilevel"/>
    <w:tmpl w:val="54DAB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326EE8"/>
    <w:multiLevelType w:val="hybridMultilevel"/>
    <w:tmpl w:val="9AF08FF0"/>
    <w:lvl w:ilvl="0" w:tplc="04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235062"/>
    <w:multiLevelType w:val="hybridMultilevel"/>
    <w:tmpl w:val="09705C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22F07D2E"/>
    <w:multiLevelType w:val="hybridMultilevel"/>
    <w:tmpl w:val="3DA08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502E9D"/>
    <w:multiLevelType w:val="multilevel"/>
    <w:tmpl w:val="0608A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BC2E33"/>
    <w:multiLevelType w:val="hybridMultilevel"/>
    <w:tmpl w:val="AB521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2A34ED"/>
    <w:multiLevelType w:val="hybridMultilevel"/>
    <w:tmpl w:val="2CB237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E6811A8"/>
    <w:multiLevelType w:val="hybridMultilevel"/>
    <w:tmpl w:val="2624B0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1E96ED4"/>
    <w:multiLevelType w:val="hybridMultilevel"/>
    <w:tmpl w:val="0F74459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3EA4F6D"/>
    <w:multiLevelType w:val="multilevel"/>
    <w:tmpl w:val="BD46C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EE6DF7"/>
    <w:multiLevelType w:val="hybridMultilevel"/>
    <w:tmpl w:val="9AF08FF0"/>
    <w:lvl w:ilvl="0" w:tplc="04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735AB4"/>
    <w:multiLevelType w:val="multilevel"/>
    <w:tmpl w:val="0FD25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62B4E66"/>
    <w:multiLevelType w:val="multilevel"/>
    <w:tmpl w:val="D1DEC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C263345"/>
    <w:multiLevelType w:val="hybridMultilevel"/>
    <w:tmpl w:val="483ED8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15:restartNumberingAfterBreak="0">
    <w:nsid w:val="44176CBB"/>
    <w:multiLevelType w:val="hybridMultilevel"/>
    <w:tmpl w:val="04DEF1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47D3D8E"/>
    <w:multiLevelType w:val="hybridMultilevel"/>
    <w:tmpl w:val="B36834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925545A"/>
    <w:multiLevelType w:val="hybridMultilevel"/>
    <w:tmpl w:val="0756B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FFA020C"/>
    <w:multiLevelType w:val="hybridMultilevel"/>
    <w:tmpl w:val="665A20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35D6DFC"/>
    <w:multiLevelType w:val="multilevel"/>
    <w:tmpl w:val="6BF2B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41E5CB7"/>
    <w:multiLevelType w:val="hybridMultilevel"/>
    <w:tmpl w:val="D45C8DF8"/>
    <w:lvl w:ilvl="0" w:tplc="FF3AF9C0">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4935BA4"/>
    <w:multiLevelType w:val="hybridMultilevel"/>
    <w:tmpl w:val="EC982F28"/>
    <w:lvl w:ilvl="0" w:tplc="D82ED3F6">
      <w:numFmt w:val="bullet"/>
      <w:lvlText w:val=""/>
      <w:lvlJc w:val="left"/>
      <w:pPr>
        <w:tabs>
          <w:tab w:val="num" w:pos="900"/>
        </w:tabs>
        <w:ind w:left="900" w:hanging="54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7C194F"/>
    <w:multiLevelType w:val="hybridMultilevel"/>
    <w:tmpl w:val="56A0C5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B2430F5"/>
    <w:multiLevelType w:val="multilevel"/>
    <w:tmpl w:val="BE9E30A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5B924B89"/>
    <w:multiLevelType w:val="hybridMultilevel"/>
    <w:tmpl w:val="05980A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5BB0434E"/>
    <w:multiLevelType w:val="hybridMultilevel"/>
    <w:tmpl w:val="94DAE202"/>
    <w:lvl w:ilvl="0" w:tplc="EB9440B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D8C1651"/>
    <w:multiLevelType w:val="hybridMultilevel"/>
    <w:tmpl w:val="A6463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E470BED"/>
    <w:multiLevelType w:val="hybridMultilevel"/>
    <w:tmpl w:val="6E669DA2"/>
    <w:lvl w:ilvl="0" w:tplc="A730584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0FC7616"/>
    <w:multiLevelType w:val="multilevel"/>
    <w:tmpl w:val="0D168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1C86FDD"/>
    <w:multiLevelType w:val="hybridMultilevel"/>
    <w:tmpl w:val="90F446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66D724F2"/>
    <w:multiLevelType w:val="multilevel"/>
    <w:tmpl w:val="2F1EF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84F607A"/>
    <w:multiLevelType w:val="hybridMultilevel"/>
    <w:tmpl w:val="2FAEAB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68654986"/>
    <w:multiLevelType w:val="hybridMultilevel"/>
    <w:tmpl w:val="E1A40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B3D410C"/>
    <w:multiLevelType w:val="hybridMultilevel"/>
    <w:tmpl w:val="61DA52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1D42904"/>
    <w:multiLevelType w:val="hybridMultilevel"/>
    <w:tmpl w:val="CCD82A1C"/>
    <w:lvl w:ilvl="0" w:tplc="DFD23F3E">
      <w:start w:val="1"/>
      <w:numFmt w:val="decimal"/>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4DD1DB9"/>
    <w:multiLevelType w:val="multilevel"/>
    <w:tmpl w:val="CF823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86E628D"/>
    <w:multiLevelType w:val="hybridMultilevel"/>
    <w:tmpl w:val="EC32D1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E46075C"/>
    <w:multiLevelType w:val="hybridMultilevel"/>
    <w:tmpl w:val="2D963406"/>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30"/>
  </w:num>
  <w:num w:numId="2">
    <w:abstractNumId w:val="4"/>
  </w:num>
  <w:num w:numId="3">
    <w:abstractNumId w:val="19"/>
  </w:num>
  <w:num w:numId="4">
    <w:abstractNumId w:val="37"/>
  </w:num>
  <w:num w:numId="5">
    <w:abstractNumId w:val="29"/>
  </w:num>
  <w:num w:numId="6">
    <w:abstractNumId w:val="6"/>
  </w:num>
  <w:num w:numId="7">
    <w:abstractNumId w:val="45"/>
  </w:num>
  <w:num w:numId="8">
    <w:abstractNumId w:val="41"/>
  </w:num>
  <w:num w:numId="9">
    <w:abstractNumId w:val="35"/>
  </w:num>
  <w:num w:numId="10">
    <w:abstractNumId w:val="2"/>
  </w:num>
  <w:num w:numId="11">
    <w:abstractNumId w:val="13"/>
  </w:num>
  <w:num w:numId="12">
    <w:abstractNumId w:val="43"/>
  </w:num>
  <w:num w:numId="13">
    <w:abstractNumId w:val="20"/>
  </w:num>
  <w:num w:numId="14">
    <w:abstractNumId w:val="1"/>
  </w:num>
  <w:num w:numId="15">
    <w:abstractNumId w:val="11"/>
  </w:num>
  <w:num w:numId="16">
    <w:abstractNumId w:val="16"/>
  </w:num>
  <w:num w:numId="17">
    <w:abstractNumId w:val="31"/>
  </w:num>
  <w:num w:numId="18">
    <w:abstractNumId w:val="42"/>
  </w:num>
  <w:num w:numId="19">
    <w:abstractNumId w:val="25"/>
  </w:num>
  <w:num w:numId="20">
    <w:abstractNumId w:val="14"/>
  </w:num>
  <w:num w:numId="21">
    <w:abstractNumId w:val="21"/>
  </w:num>
  <w:num w:numId="22">
    <w:abstractNumId w:val="39"/>
  </w:num>
  <w:num w:numId="23">
    <w:abstractNumId w:val="5"/>
  </w:num>
  <w:num w:numId="24">
    <w:abstractNumId w:val="44"/>
  </w:num>
  <w:num w:numId="25">
    <w:abstractNumId w:val="28"/>
  </w:num>
  <w:num w:numId="26">
    <w:abstractNumId w:val="38"/>
  </w:num>
  <w:num w:numId="27">
    <w:abstractNumId w:val="33"/>
  </w:num>
  <w:num w:numId="28">
    <w:abstractNumId w:val="22"/>
  </w:num>
  <w:num w:numId="29">
    <w:abstractNumId w:val="3"/>
  </w:num>
  <w:num w:numId="30">
    <w:abstractNumId w:val="40"/>
  </w:num>
  <w:num w:numId="31">
    <w:abstractNumId w:val="7"/>
  </w:num>
  <w:num w:numId="32">
    <w:abstractNumId w:val="10"/>
  </w:num>
  <w:num w:numId="33">
    <w:abstractNumId w:val="27"/>
  </w:num>
  <w:num w:numId="34">
    <w:abstractNumId w:val="17"/>
  </w:num>
  <w:num w:numId="35">
    <w:abstractNumId w:val="24"/>
  </w:num>
  <w:num w:numId="36">
    <w:abstractNumId w:val="18"/>
  </w:num>
  <w:num w:numId="37">
    <w:abstractNumId w:val="26"/>
  </w:num>
  <w:num w:numId="38">
    <w:abstractNumId w:val="23"/>
  </w:num>
  <w:num w:numId="39">
    <w:abstractNumId w:val="12"/>
  </w:num>
  <w:num w:numId="40">
    <w:abstractNumId w:val="0"/>
    <w:lvlOverride w:ilvl="0">
      <w:lvl w:ilvl="0">
        <w:numFmt w:val="bullet"/>
        <w:lvlText w:val=""/>
        <w:legacy w:legacy="1" w:legacySpace="0" w:legacyIndent="283"/>
        <w:lvlJc w:val="left"/>
        <w:pPr>
          <w:ind w:left="3118" w:hanging="283"/>
        </w:pPr>
        <w:rPr>
          <w:rFonts w:ascii="Symbol" w:hAnsi="Symbol" w:hint="default"/>
        </w:rPr>
      </w:lvl>
    </w:lvlOverride>
  </w:num>
  <w:num w:numId="41">
    <w:abstractNumId w:val="0"/>
    <w:lvlOverride w:ilvl="0">
      <w:lvl w:ilvl="0">
        <w:numFmt w:val="bullet"/>
        <w:lvlText w:val=""/>
        <w:legacy w:legacy="1" w:legacySpace="0" w:legacyIndent="284"/>
        <w:lvlJc w:val="left"/>
        <w:pPr>
          <w:ind w:left="284" w:hanging="284"/>
        </w:pPr>
        <w:rPr>
          <w:rFonts w:ascii="Symbol" w:hAnsi="Symbol" w:hint="default"/>
        </w:rPr>
      </w:lvl>
    </w:lvlOverride>
  </w:num>
  <w:num w:numId="42">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num>
  <w:num w:numId="44">
    <w:abstractNumId w:val="34"/>
  </w:num>
  <w:num w:numId="45">
    <w:abstractNumId w:val="32"/>
  </w:num>
  <w:num w:numId="46">
    <w:abstractNumId w:val="9"/>
  </w:num>
  <w:num w:numId="47">
    <w:abstractNumId w:val="8"/>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D89"/>
    <w:rsid w:val="00002EB2"/>
    <w:rsid w:val="000047C7"/>
    <w:rsid w:val="00011057"/>
    <w:rsid w:val="00034F53"/>
    <w:rsid w:val="000556B2"/>
    <w:rsid w:val="00055FB6"/>
    <w:rsid w:val="00075C7F"/>
    <w:rsid w:val="00086A89"/>
    <w:rsid w:val="000A4E43"/>
    <w:rsid w:val="000A5416"/>
    <w:rsid w:val="000C43CA"/>
    <w:rsid w:val="000D045D"/>
    <w:rsid w:val="000E3065"/>
    <w:rsid w:val="000E4D0E"/>
    <w:rsid w:val="000F2A06"/>
    <w:rsid w:val="00122818"/>
    <w:rsid w:val="001350AB"/>
    <w:rsid w:val="001537BB"/>
    <w:rsid w:val="00162A3C"/>
    <w:rsid w:val="00165E04"/>
    <w:rsid w:val="00176864"/>
    <w:rsid w:val="001775FC"/>
    <w:rsid w:val="00195836"/>
    <w:rsid w:val="001A23C4"/>
    <w:rsid w:val="001A33CD"/>
    <w:rsid w:val="001B414B"/>
    <w:rsid w:val="001E01B5"/>
    <w:rsid w:val="00206A57"/>
    <w:rsid w:val="00210F7B"/>
    <w:rsid w:val="00211830"/>
    <w:rsid w:val="00220980"/>
    <w:rsid w:val="00225FA3"/>
    <w:rsid w:val="002345B6"/>
    <w:rsid w:val="002471DB"/>
    <w:rsid w:val="002603DE"/>
    <w:rsid w:val="00273BE4"/>
    <w:rsid w:val="002A0B1F"/>
    <w:rsid w:val="002A6F14"/>
    <w:rsid w:val="002B4A2F"/>
    <w:rsid w:val="002E293B"/>
    <w:rsid w:val="002E3651"/>
    <w:rsid w:val="002F1678"/>
    <w:rsid w:val="003012F3"/>
    <w:rsid w:val="003074B5"/>
    <w:rsid w:val="00316154"/>
    <w:rsid w:val="00320670"/>
    <w:rsid w:val="003358CC"/>
    <w:rsid w:val="003421BA"/>
    <w:rsid w:val="0036135A"/>
    <w:rsid w:val="00362DCF"/>
    <w:rsid w:val="00392BF6"/>
    <w:rsid w:val="003B1168"/>
    <w:rsid w:val="003D3E34"/>
    <w:rsid w:val="003D5A0A"/>
    <w:rsid w:val="003D5FC1"/>
    <w:rsid w:val="003E34D1"/>
    <w:rsid w:val="003E4213"/>
    <w:rsid w:val="003E79AD"/>
    <w:rsid w:val="00401188"/>
    <w:rsid w:val="004039D1"/>
    <w:rsid w:val="00410916"/>
    <w:rsid w:val="004129F7"/>
    <w:rsid w:val="004162E7"/>
    <w:rsid w:val="00431613"/>
    <w:rsid w:val="004667C7"/>
    <w:rsid w:val="00495F5F"/>
    <w:rsid w:val="004B17A8"/>
    <w:rsid w:val="004B506C"/>
    <w:rsid w:val="004B6C4D"/>
    <w:rsid w:val="004C616F"/>
    <w:rsid w:val="004C7246"/>
    <w:rsid w:val="004F4199"/>
    <w:rsid w:val="004F7C4D"/>
    <w:rsid w:val="0052295D"/>
    <w:rsid w:val="00523E38"/>
    <w:rsid w:val="00535C9B"/>
    <w:rsid w:val="005546EB"/>
    <w:rsid w:val="00564B7A"/>
    <w:rsid w:val="005673FE"/>
    <w:rsid w:val="00590654"/>
    <w:rsid w:val="005A6CFF"/>
    <w:rsid w:val="005B7358"/>
    <w:rsid w:val="005C5BFA"/>
    <w:rsid w:val="005C63D6"/>
    <w:rsid w:val="005D7F6A"/>
    <w:rsid w:val="00611041"/>
    <w:rsid w:val="00670D83"/>
    <w:rsid w:val="006A3EBF"/>
    <w:rsid w:val="006D5F26"/>
    <w:rsid w:val="006E4A3E"/>
    <w:rsid w:val="006F2C0C"/>
    <w:rsid w:val="00705794"/>
    <w:rsid w:val="00725055"/>
    <w:rsid w:val="00733E3B"/>
    <w:rsid w:val="00740941"/>
    <w:rsid w:val="00782DC4"/>
    <w:rsid w:val="007928A0"/>
    <w:rsid w:val="0079761C"/>
    <w:rsid w:val="007A433C"/>
    <w:rsid w:val="007B7697"/>
    <w:rsid w:val="007D08F4"/>
    <w:rsid w:val="008116C8"/>
    <w:rsid w:val="00815BE0"/>
    <w:rsid w:val="00831639"/>
    <w:rsid w:val="00831F48"/>
    <w:rsid w:val="00841730"/>
    <w:rsid w:val="008566EB"/>
    <w:rsid w:val="00860F86"/>
    <w:rsid w:val="00873313"/>
    <w:rsid w:val="00874AA4"/>
    <w:rsid w:val="008766FC"/>
    <w:rsid w:val="00881367"/>
    <w:rsid w:val="00885F07"/>
    <w:rsid w:val="008C3A2E"/>
    <w:rsid w:val="008C46D4"/>
    <w:rsid w:val="008C7F09"/>
    <w:rsid w:val="00902B1B"/>
    <w:rsid w:val="00910FFA"/>
    <w:rsid w:val="00914252"/>
    <w:rsid w:val="00917810"/>
    <w:rsid w:val="00917E1C"/>
    <w:rsid w:val="00924D1D"/>
    <w:rsid w:val="00925EA0"/>
    <w:rsid w:val="00934664"/>
    <w:rsid w:val="00945CC8"/>
    <w:rsid w:val="00946D8B"/>
    <w:rsid w:val="00947957"/>
    <w:rsid w:val="00951E89"/>
    <w:rsid w:val="00954707"/>
    <w:rsid w:val="00961225"/>
    <w:rsid w:val="00973846"/>
    <w:rsid w:val="00974EDC"/>
    <w:rsid w:val="0098608E"/>
    <w:rsid w:val="009A60C8"/>
    <w:rsid w:val="009B5135"/>
    <w:rsid w:val="009B7D32"/>
    <w:rsid w:val="009D564D"/>
    <w:rsid w:val="009D6948"/>
    <w:rsid w:val="009F2B7A"/>
    <w:rsid w:val="00A07B33"/>
    <w:rsid w:val="00A10C85"/>
    <w:rsid w:val="00A224AF"/>
    <w:rsid w:val="00A239C2"/>
    <w:rsid w:val="00A26372"/>
    <w:rsid w:val="00A47494"/>
    <w:rsid w:val="00A52587"/>
    <w:rsid w:val="00A65061"/>
    <w:rsid w:val="00A67242"/>
    <w:rsid w:val="00AE02BD"/>
    <w:rsid w:val="00B0147C"/>
    <w:rsid w:val="00B03529"/>
    <w:rsid w:val="00B33464"/>
    <w:rsid w:val="00B45A3E"/>
    <w:rsid w:val="00B52354"/>
    <w:rsid w:val="00B62EA0"/>
    <w:rsid w:val="00B721EA"/>
    <w:rsid w:val="00B824D4"/>
    <w:rsid w:val="00B82C54"/>
    <w:rsid w:val="00B86A6E"/>
    <w:rsid w:val="00B95272"/>
    <w:rsid w:val="00BA0F1D"/>
    <w:rsid w:val="00BD2089"/>
    <w:rsid w:val="00BD39AA"/>
    <w:rsid w:val="00BD6A75"/>
    <w:rsid w:val="00C3017B"/>
    <w:rsid w:val="00C34D69"/>
    <w:rsid w:val="00C35C46"/>
    <w:rsid w:val="00C756FA"/>
    <w:rsid w:val="00C813D3"/>
    <w:rsid w:val="00C857D5"/>
    <w:rsid w:val="00C86EA5"/>
    <w:rsid w:val="00C86F26"/>
    <w:rsid w:val="00CA0932"/>
    <w:rsid w:val="00CA37D3"/>
    <w:rsid w:val="00CB429D"/>
    <w:rsid w:val="00CC2FE6"/>
    <w:rsid w:val="00CC5641"/>
    <w:rsid w:val="00CD4110"/>
    <w:rsid w:val="00CD5D89"/>
    <w:rsid w:val="00CE3662"/>
    <w:rsid w:val="00CE3E11"/>
    <w:rsid w:val="00D02C3C"/>
    <w:rsid w:val="00D02CE8"/>
    <w:rsid w:val="00D10748"/>
    <w:rsid w:val="00D13ECF"/>
    <w:rsid w:val="00D2388E"/>
    <w:rsid w:val="00D43AA6"/>
    <w:rsid w:val="00D47E52"/>
    <w:rsid w:val="00D55FDA"/>
    <w:rsid w:val="00D76BCD"/>
    <w:rsid w:val="00D83FC5"/>
    <w:rsid w:val="00D9678F"/>
    <w:rsid w:val="00DA5F4B"/>
    <w:rsid w:val="00DC3FC8"/>
    <w:rsid w:val="00DC5186"/>
    <w:rsid w:val="00DF33FF"/>
    <w:rsid w:val="00E01D87"/>
    <w:rsid w:val="00E0490F"/>
    <w:rsid w:val="00E11DBB"/>
    <w:rsid w:val="00E12665"/>
    <w:rsid w:val="00E32C6E"/>
    <w:rsid w:val="00E33ADF"/>
    <w:rsid w:val="00E4779B"/>
    <w:rsid w:val="00E5164E"/>
    <w:rsid w:val="00E64D31"/>
    <w:rsid w:val="00E7362F"/>
    <w:rsid w:val="00E76ADF"/>
    <w:rsid w:val="00E80974"/>
    <w:rsid w:val="00E874D6"/>
    <w:rsid w:val="00E938AF"/>
    <w:rsid w:val="00E97207"/>
    <w:rsid w:val="00EA2983"/>
    <w:rsid w:val="00EB334E"/>
    <w:rsid w:val="00EF673C"/>
    <w:rsid w:val="00F01877"/>
    <w:rsid w:val="00F127EE"/>
    <w:rsid w:val="00F16B19"/>
    <w:rsid w:val="00F20CBA"/>
    <w:rsid w:val="00F24D86"/>
    <w:rsid w:val="00F37FFE"/>
    <w:rsid w:val="00F413C8"/>
    <w:rsid w:val="00F46277"/>
    <w:rsid w:val="00F46372"/>
    <w:rsid w:val="00F603D0"/>
    <w:rsid w:val="00FA0D63"/>
    <w:rsid w:val="00FD46ED"/>
    <w:rsid w:val="00FE4D80"/>
    <w:rsid w:val="00FF281A"/>
    <w:rsid w:val="00FF6A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E49593"/>
  <w15:docId w15:val="{1141F83B-2FA9-4A5C-88FE-6E34D0BFA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5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D5D89"/>
    <w:rPr>
      <w:sz w:val="22"/>
      <w:szCs w:val="22"/>
      <w:lang w:eastAsia="en-US"/>
    </w:rPr>
  </w:style>
  <w:style w:type="paragraph" w:styleId="Header">
    <w:name w:val="header"/>
    <w:basedOn w:val="Normal"/>
    <w:link w:val="HeaderChar"/>
    <w:unhideWhenUsed/>
    <w:rsid w:val="000E30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3065"/>
  </w:style>
  <w:style w:type="paragraph" w:styleId="Footer">
    <w:name w:val="footer"/>
    <w:basedOn w:val="Normal"/>
    <w:link w:val="FooterChar"/>
    <w:uiPriority w:val="99"/>
    <w:unhideWhenUsed/>
    <w:rsid w:val="000E30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3065"/>
  </w:style>
  <w:style w:type="paragraph" w:styleId="ListParagraph">
    <w:name w:val="List Paragraph"/>
    <w:basedOn w:val="Normal"/>
    <w:qFormat/>
    <w:rsid w:val="00973846"/>
    <w:pPr>
      <w:spacing w:after="0" w:line="240" w:lineRule="auto"/>
      <w:ind w:left="720"/>
    </w:pPr>
    <w:rPr>
      <w:rFonts w:ascii="Times New Roman" w:eastAsia="Times New Roman" w:hAnsi="Times New Roman"/>
      <w:sz w:val="20"/>
      <w:szCs w:val="20"/>
      <w:lang w:eastAsia="en-GB"/>
    </w:rPr>
  </w:style>
  <w:style w:type="character" w:styleId="Emphasis">
    <w:name w:val="Emphasis"/>
    <w:uiPriority w:val="20"/>
    <w:qFormat/>
    <w:rsid w:val="003421BA"/>
    <w:rPr>
      <w:i/>
      <w:iCs/>
    </w:rPr>
  </w:style>
  <w:style w:type="paragraph" w:styleId="BodyText">
    <w:name w:val="Body Text"/>
    <w:basedOn w:val="Normal"/>
    <w:link w:val="BodyTextChar"/>
    <w:uiPriority w:val="99"/>
    <w:rsid w:val="00CA37D3"/>
    <w:pPr>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link w:val="BodyText"/>
    <w:uiPriority w:val="99"/>
    <w:rsid w:val="00CA37D3"/>
    <w:rPr>
      <w:rFonts w:ascii="Arial" w:eastAsia="Times New Roman" w:hAnsi="Arial" w:cs="Arial"/>
      <w:sz w:val="24"/>
      <w:szCs w:val="24"/>
      <w:lang w:eastAsia="en-US"/>
    </w:rPr>
  </w:style>
  <w:style w:type="paragraph" w:styleId="BalloonText">
    <w:name w:val="Balloon Text"/>
    <w:basedOn w:val="Normal"/>
    <w:link w:val="BalloonTextChar"/>
    <w:uiPriority w:val="99"/>
    <w:semiHidden/>
    <w:unhideWhenUsed/>
    <w:rsid w:val="00AE02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02BD"/>
    <w:rPr>
      <w:rFonts w:ascii="Tahoma" w:hAnsi="Tahoma" w:cs="Tahoma"/>
      <w:sz w:val="16"/>
      <w:szCs w:val="16"/>
      <w:lang w:eastAsia="en-US"/>
    </w:rPr>
  </w:style>
  <w:style w:type="paragraph" w:customStyle="1" w:styleId="Style0">
    <w:name w:val="Style0"/>
    <w:rsid w:val="003E34D1"/>
    <w:pPr>
      <w:autoSpaceDE w:val="0"/>
      <w:autoSpaceDN w:val="0"/>
      <w:adjustRightInd w:val="0"/>
    </w:pPr>
    <w:rPr>
      <w:rFonts w:ascii="Arial" w:eastAsia="Times New Roman" w:hAnsi="Arial"/>
      <w:szCs w:val="24"/>
      <w:lang w:val="en-US" w:eastAsia="en-US"/>
    </w:rPr>
  </w:style>
  <w:style w:type="character" w:styleId="CommentReference">
    <w:name w:val="annotation reference"/>
    <w:basedOn w:val="DefaultParagraphFont"/>
    <w:uiPriority w:val="99"/>
    <w:semiHidden/>
    <w:unhideWhenUsed/>
    <w:rsid w:val="00495F5F"/>
    <w:rPr>
      <w:sz w:val="16"/>
      <w:szCs w:val="16"/>
    </w:rPr>
  </w:style>
  <w:style w:type="paragraph" w:styleId="CommentText">
    <w:name w:val="annotation text"/>
    <w:basedOn w:val="Normal"/>
    <w:link w:val="CommentTextChar"/>
    <w:uiPriority w:val="99"/>
    <w:semiHidden/>
    <w:unhideWhenUsed/>
    <w:rsid w:val="00495F5F"/>
    <w:pPr>
      <w:spacing w:line="240" w:lineRule="auto"/>
    </w:pPr>
    <w:rPr>
      <w:sz w:val="20"/>
      <w:szCs w:val="20"/>
    </w:rPr>
  </w:style>
  <w:style w:type="character" w:customStyle="1" w:styleId="CommentTextChar">
    <w:name w:val="Comment Text Char"/>
    <w:basedOn w:val="DefaultParagraphFont"/>
    <w:link w:val="CommentText"/>
    <w:uiPriority w:val="99"/>
    <w:semiHidden/>
    <w:rsid w:val="00495F5F"/>
    <w:rPr>
      <w:lang w:eastAsia="en-US"/>
    </w:rPr>
  </w:style>
  <w:style w:type="paragraph" w:styleId="CommentSubject">
    <w:name w:val="annotation subject"/>
    <w:basedOn w:val="CommentText"/>
    <w:next w:val="CommentText"/>
    <w:link w:val="CommentSubjectChar"/>
    <w:uiPriority w:val="99"/>
    <w:semiHidden/>
    <w:unhideWhenUsed/>
    <w:rsid w:val="00495F5F"/>
    <w:rPr>
      <w:b/>
      <w:bCs/>
    </w:rPr>
  </w:style>
  <w:style w:type="character" w:customStyle="1" w:styleId="CommentSubjectChar">
    <w:name w:val="Comment Subject Char"/>
    <w:basedOn w:val="CommentTextChar"/>
    <w:link w:val="CommentSubject"/>
    <w:uiPriority w:val="99"/>
    <w:semiHidden/>
    <w:rsid w:val="00495F5F"/>
    <w:rPr>
      <w:b/>
      <w:bCs/>
      <w:lang w:eastAsia="en-US"/>
    </w:rPr>
  </w:style>
  <w:style w:type="paragraph" w:customStyle="1" w:styleId="BulletList1numbered">
    <w:name w:val="Bullet List 1 (numbered)"/>
    <w:rsid w:val="0052295D"/>
    <w:pPr>
      <w:numPr>
        <w:numId w:val="47"/>
      </w:numPr>
      <w:suppressAutoHyphens/>
      <w:autoSpaceDN w:val="0"/>
      <w:spacing w:before="120" w:after="120" w:line="320" w:lineRule="exact"/>
      <w:textAlignment w:val="baseline"/>
    </w:pPr>
    <w:rPr>
      <w:rFonts w:ascii="Arial" w:eastAsia="Times New Roman" w:hAnsi="Arial"/>
      <w:sz w:val="24"/>
      <w:szCs w:val="24"/>
      <w:lang w:eastAsia="en-US"/>
    </w:rPr>
  </w:style>
  <w:style w:type="numbering" w:customStyle="1" w:styleId="LFO21">
    <w:name w:val="LFO2_1"/>
    <w:basedOn w:val="NoList"/>
    <w:rsid w:val="0052295D"/>
    <w:pPr>
      <w:numPr>
        <w:numId w:val="47"/>
      </w:numPr>
    </w:pPr>
  </w:style>
  <w:style w:type="paragraph" w:customStyle="1" w:styleId="Default">
    <w:name w:val="Default"/>
    <w:rsid w:val="0093466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95592">
      <w:bodyDiv w:val="1"/>
      <w:marLeft w:val="0"/>
      <w:marRight w:val="0"/>
      <w:marTop w:val="0"/>
      <w:marBottom w:val="0"/>
      <w:divBdr>
        <w:top w:val="none" w:sz="0" w:space="0" w:color="auto"/>
        <w:left w:val="none" w:sz="0" w:space="0" w:color="auto"/>
        <w:bottom w:val="none" w:sz="0" w:space="0" w:color="auto"/>
        <w:right w:val="none" w:sz="0" w:space="0" w:color="auto"/>
      </w:divBdr>
    </w:div>
    <w:div w:id="795418160">
      <w:bodyDiv w:val="1"/>
      <w:marLeft w:val="0"/>
      <w:marRight w:val="0"/>
      <w:marTop w:val="0"/>
      <w:marBottom w:val="0"/>
      <w:divBdr>
        <w:top w:val="none" w:sz="0" w:space="0" w:color="auto"/>
        <w:left w:val="none" w:sz="0" w:space="0" w:color="auto"/>
        <w:bottom w:val="none" w:sz="0" w:space="0" w:color="auto"/>
        <w:right w:val="none" w:sz="0" w:space="0" w:color="auto"/>
      </w:divBdr>
      <w:divsChild>
        <w:div w:id="488059789">
          <w:marLeft w:val="0"/>
          <w:marRight w:val="0"/>
          <w:marTop w:val="0"/>
          <w:marBottom w:val="0"/>
          <w:divBdr>
            <w:top w:val="none" w:sz="0" w:space="0" w:color="auto"/>
            <w:left w:val="none" w:sz="0" w:space="0" w:color="auto"/>
            <w:bottom w:val="none" w:sz="0" w:space="0" w:color="auto"/>
            <w:right w:val="none" w:sz="0" w:space="0" w:color="auto"/>
          </w:divBdr>
        </w:div>
      </w:divsChild>
    </w:div>
    <w:div w:id="846166468">
      <w:bodyDiv w:val="1"/>
      <w:marLeft w:val="0"/>
      <w:marRight w:val="0"/>
      <w:marTop w:val="0"/>
      <w:marBottom w:val="0"/>
      <w:divBdr>
        <w:top w:val="none" w:sz="0" w:space="0" w:color="auto"/>
        <w:left w:val="none" w:sz="0" w:space="0" w:color="auto"/>
        <w:bottom w:val="none" w:sz="0" w:space="0" w:color="auto"/>
        <w:right w:val="none" w:sz="0" w:space="0" w:color="auto"/>
      </w:divBdr>
    </w:div>
    <w:div w:id="1307273074">
      <w:bodyDiv w:val="1"/>
      <w:marLeft w:val="0"/>
      <w:marRight w:val="0"/>
      <w:marTop w:val="0"/>
      <w:marBottom w:val="0"/>
      <w:divBdr>
        <w:top w:val="none" w:sz="0" w:space="0" w:color="auto"/>
        <w:left w:val="none" w:sz="0" w:space="0" w:color="auto"/>
        <w:bottom w:val="none" w:sz="0" w:space="0" w:color="auto"/>
        <w:right w:val="none" w:sz="0" w:space="0" w:color="auto"/>
      </w:divBdr>
      <w:divsChild>
        <w:div w:id="961303302">
          <w:marLeft w:val="0"/>
          <w:marRight w:val="0"/>
          <w:marTop w:val="0"/>
          <w:marBottom w:val="0"/>
          <w:divBdr>
            <w:top w:val="none" w:sz="0" w:space="0" w:color="auto"/>
            <w:left w:val="none" w:sz="0" w:space="0" w:color="auto"/>
            <w:bottom w:val="none" w:sz="0" w:space="0" w:color="auto"/>
            <w:right w:val="none" w:sz="0" w:space="0" w:color="auto"/>
          </w:divBdr>
          <w:divsChild>
            <w:div w:id="1542009251">
              <w:marLeft w:val="0"/>
              <w:marRight w:val="0"/>
              <w:marTop w:val="0"/>
              <w:marBottom w:val="0"/>
              <w:divBdr>
                <w:top w:val="none" w:sz="0" w:space="0" w:color="auto"/>
                <w:left w:val="none" w:sz="0" w:space="0" w:color="auto"/>
                <w:bottom w:val="none" w:sz="0" w:space="0" w:color="auto"/>
                <w:right w:val="none" w:sz="0" w:space="0" w:color="auto"/>
              </w:divBdr>
            </w:div>
            <w:div w:id="1559436341">
              <w:marLeft w:val="0"/>
              <w:marRight w:val="0"/>
              <w:marTop w:val="0"/>
              <w:marBottom w:val="0"/>
              <w:divBdr>
                <w:top w:val="none" w:sz="0" w:space="0" w:color="auto"/>
                <w:left w:val="none" w:sz="0" w:space="0" w:color="auto"/>
                <w:bottom w:val="none" w:sz="0" w:space="0" w:color="auto"/>
                <w:right w:val="none" w:sz="0" w:space="0" w:color="auto"/>
              </w:divBdr>
            </w:div>
          </w:divsChild>
        </w:div>
        <w:div w:id="17498424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1422</Words>
  <Characters>8110</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Vikke Eastwood</dc:creator>
  <cp:lastModifiedBy>Angela Mahabeer</cp:lastModifiedBy>
  <cp:revision>2</cp:revision>
  <cp:lastPrinted>2018-09-27T09:29:00Z</cp:lastPrinted>
  <dcterms:created xsi:type="dcterms:W3CDTF">2021-05-18T09:56:00Z</dcterms:created>
  <dcterms:modified xsi:type="dcterms:W3CDTF">2021-05-18T09:56:00Z</dcterms:modified>
</cp:coreProperties>
</file>